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952" w:rsidRPr="00626526" w:rsidRDefault="00D65E87" w:rsidP="00EB7952">
      <w:pPr>
        <w:jc w:val="center"/>
        <w:rPr>
          <w:rFonts w:eastAsia="標楷體"/>
          <w:b/>
          <w:bCs/>
          <w:sz w:val="32"/>
          <w:szCs w:val="32"/>
        </w:rPr>
      </w:pPr>
      <w:r w:rsidRPr="00626526">
        <w:rPr>
          <w:rFonts w:eastAsia="標楷體" w:hint="eastAsia"/>
          <w:b/>
          <w:bCs/>
          <w:sz w:val="32"/>
          <w:szCs w:val="32"/>
        </w:rPr>
        <w:t>臺灣</w:t>
      </w:r>
      <w:r w:rsidR="00B70A22" w:rsidRPr="00626526">
        <w:rPr>
          <w:rFonts w:ascii="標楷體" w:eastAsia="標楷體" w:hAnsi="標楷體" w:hint="eastAsia"/>
          <w:b/>
          <w:bCs/>
          <w:sz w:val="32"/>
          <w:szCs w:val="32"/>
        </w:rPr>
        <w:t>（</w:t>
      </w:r>
      <w:r w:rsidR="00B70A22" w:rsidRPr="00626526">
        <w:rPr>
          <w:rFonts w:eastAsia="標楷體" w:hint="eastAsia"/>
          <w:b/>
          <w:bCs/>
          <w:sz w:val="32"/>
          <w:szCs w:val="32"/>
        </w:rPr>
        <w:t>福建</w:t>
      </w:r>
      <w:r w:rsidR="00B70A22" w:rsidRPr="00626526">
        <w:rPr>
          <w:rFonts w:ascii="標楷體" w:eastAsia="標楷體" w:hAnsi="標楷體" w:hint="eastAsia"/>
          <w:b/>
          <w:bCs/>
          <w:sz w:val="32"/>
          <w:szCs w:val="32"/>
        </w:rPr>
        <w:t>）</w:t>
      </w:r>
      <w:r w:rsidRPr="00626526">
        <w:rPr>
          <w:rFonts w:eastAsia="標楷體" w:hint="eastAsia"/>
          <w:b/>
          <w:bCs/>
          <w:sz w:val="32"/>
          <w:szCs w:val="32"/>
        </w:rPr>
        <w:t>○○地方檢察署</w:t>
      </w:r>
      <w:r w:rsidR="00530DE5" w:rsidRPr="00626526">
        <w:rPr>
          <w:rFonts w:eastAsia="標楷體" w:hint="eastAsia"/>
          <w:b/>
          <w:bCs/>
          <w:sz w:val="32"/>
          <w:szCs w:val="32"/>
        </w:rPr>
        <w:t>補償審議案件結案檢核</w:t>
      </w:r>
      <w:r w:rsidR="00EB7952" w:rsidRPr="00626526">
        <w:rPr>
          <w:rFonts w:eastAsia="標楷體" w:hint="eastAsia"/>
          <w:b/>
          <w:bCs/>
          <w:sz w:val="32"/>
          <w:szCs w:val="32"/>
        </w:rPr>
        <w:t>表</w:t>
      </w:r>
    </w:p>
    <w:p w:rsidR="00E24992" w:rsidRPr="00626526" w:rsidRDefault="00EB7952" w:rsidP="009D3806">
      <w:pPr>
        <w:adjustRightInd w:val="0"/>
        <w:snapToGrid w:val="0"/>
        <w:spacing w:beforeLines="100" w:before="329" w:afterLines="100" w:after="329" w:line="480" w:lineRule="atLeast"/>
        <w:rPr>
          <w:rFonts w:eastAsia="標楷體"/>
          <w:sz w:val="28"/>
          <w:szCs w:val="28"/>
        </w:rPr>
      </w:pPr>
      <w:r w:rsidRPr="00626526">
        <w:rPr>
          <w:rFonts w:eastAsia="標楷體" w:hint="eastAsia"/>
          <w:sz w:val="28"/>
          <w:szCs w:val="28"/>
        </w:rPr>
        <w:t>案號：</w:t>
      </w:r>
      <w:r w:rsidR="00D65E87" w:rsidRPr="00626526">
        <w:rPr>
          <w:rFonts w:eastAsia="標楷體" w:hint="eastAsia"/>
          <w:sz w:val="28"/>
          <w:szCs w:val="28"/>
        </w:rPr>
        <w:t>○</w:t>
      </w:r>
      <w:r w:rsidRPr="00626526">
        <w:rPr>
          <w:rFonts w:eastAsia="標楷體" w:hint="eastAsia"/>
          <w:sz w:val="28"/>
          <w:szCs w:val="28"/>
        </w:rPr>
        <w:t>年</w:t>
      </w:r>
      <w:r w:rsidR="00D9101F" w:rsidRPr="00626526">
        <w:rPr>
          <w:rFonts w:ascii="標楷體" w:eastAsia="標楷體" w:hAnsi="標楷體" w:hint="eastAsia"/>
          <w:szCs w:val="24"/>
        </w:rPr>
        <w:t>□</w:t>
      </w:r>
      <w:proofErr w:type="gramStart"/>
      <w:r w:rsidR="00530DE5" w:rsidRPr="00626526">
        <w:rPr>
          <w:rFonts w:eastAsia="標楷體" w:hint="eastAsia"/>
          <w:sz w:val="28"/>
          <w:szCs w:val="28"/>
        </w:rPr>
        <w:t>補審</w:t>
      </w:r>
      <w:r w:rsidR="00D9101F" w:rsidRPr="00626526">
        <w:rPr>
          <w:rFonts w:ascii="標楷體" w:eastAsia="標楷體" w:hAnsi="標楷體" w:hint="eastAsia"/>
          <w:szCs w:val="24"/>
        </w:rPr>
        <w:t>□</w:t>
      </w:r>
      <w:r w:rsidR="00D9101F" w:rsidRPr="00626526">
        <w:rPr>
          <w:rFonts w:ascii="標楷體" w:eastAsia="標楷體" w:hAnsi="標楷體" w:hint="eastAsia"/>
          <w:sz w:val="28"/>
          <w:szCs w:val="28"/>
        </w:rPr>
        <w:t>返補</w:t>
      </w:r>
      <w:r w:rsidR="00541C68" w:rsidRPr="00626526">
        <w:rPr>
          <w:rFonts w:ascii="標楷體" w:eastAsia="標楷體" w:hAnsi="標楷體" w:hint="eastAsia"/>
          <w:szCs w:val="24"/>
        </w:rPr>
        <w:t>□</w:t>
      </w:r>
      <w:r w:rsidR="00541C68" w:rsidRPr="00626526">
        <w:rPr>
          <w:rFonts w:ascii="標楷體" w:eastAsia="標楷體" w:hAnsi="標楷體" w:hint="eastAsia"/>
          <w:sz w:val="28"/>
          <w:szCs w:val="28"/>
        </w:rPr>
        <w:t>暫補審</w:t>
      </w:r>
      <w:proofErr w:type="gramEnd"/>
      <w:r w:rsidR="00381B1E" w:rsidRPr="00626526">
        <w:rPr>
          <w:rFonts w:ascii="標楷體" w:eastAsia="標楷體" w:hAnsi="標楷體" w:hint="eastAsia"/>
          <w:sz w:val="28"/>
          <w:szCs w:val="28"/>
        </w:rPr>
        <w:t>□</w:t>
      </w:r>
      <w:proofErr w:type="gramStart"/>
      <w:r w:rsidR="00381B1E" w:rsidRPr="00626526">
        <w:rPr>
          <w:rFonts w:ascii="標楷體" w:eastAsia="標楷體" w:hAnsi="標楷體" w:hint="eastAsia"/>
          <w:sz w:val="28"/>
          <w:szCs w:val="28"/>
        </w:rPr>
        <w:t>求償</w:t>
      </w:r>
      <w:r w:rsidRPr="00626526">
        <w:rPr>
          <w:rFonts w:eastAsia="標楷體" w:hint="eastAsia"/>
          <w:sz w:val="28"/>
          <w:szCs w:val="28"/>
        </w:rPr>
        <w:t>字第</w:t>
      </w:r>
      <w:r w:rsidR="00D65E87" w:rsidRPr="00626526">
        <w:rPr>
          <w:rFonts w:eastAsia="標楷體" w:hint="eastAsia"/>
          <w:sz w:val="28"/>
          <w:szCs w:val="28"/>
        </w:rPr>
        <w:t>○</w:t>
      </w:r>
      <w:proofErr w:type="gramEnd"/>
      <w:r w:rsidR="00530DE5" w:rsidRPr="00626526">
        <w:rPr>
          <w:rFonts w:eastAsia="標楷體" w:hint="eastAsia"/>
          <w:sz w:val="28"/>
          <w:szCs w:val="28"/>
        </w:rPr>
        <w:t>○</w:t>
      </w:r>
      <w:r w:rsidRPr="00626526">
        <w:rPr>
          <w:rFonts w:eastAsia="標楷體" w:hint="eastAsia"/>
          <w:sz w:val="28"/>
          <w:szCs w:val="28"/>
        </w:rPr>
        <w:t>號</w:t>
      </w:r>
    </w:p>
    <w:tbl>
      <w:tblPr>
        <w:tblStyle w:val="a9"/>
        <w:tblW w:w="9918" w:type="dxa"/>
        <w:tblLook w:val="04A0" w:firstRow="1" w:lastRow="0" w:firstColumn="1" w:lastColumn="0" w:noHBand="0" w:noVBand="1"/>
      </w:tblPr>
      <w:tblGrid>
        <w:gridCol w:w="655"/>
        <w:gridCol w:w="3451"/>
        <w:gridCol w:w="2835"/>
        <w:gridCol w:w="2977"/>
      </w:tblGrid>
      <w:tr w:rsidR="00626526" w:rsidRPr="00626526" w:rsidTr="00AC2D4E">
        <w:tc>
          <w:tcPr>
            <w:tcW w:w="655" w:type="dxa"/>
            <w:tcBorders>
              <w:bottom w:val="single" w:sz="18" w:space="0" w:color="auto"/>
            </w:tcBorders>
            <w:vAlign w:val="center"/>
          </w:tcPr>
          <w:p w:rsidR="003B5A34" w:rsidRPr="00626526" w:rsidRDefault="003B5A34" w:rsidP="000C2472">
            <w:pPr>
              <w:adjustRightInd w:val="0"/>
              <w:snapToGrid w:val="0"/>
              <w:spacing w:afterLines="50" w:after="164" w:line="480" w:lineRule="atLeast"/>
              <w:jc w:val="center"/>
              <w:rPr>
                <w:rFonts w:ascii="標楷體" w:eastAsia="標楷體" w:hAnsi="標楷體"/>
                <w:b/>
                <w:szCs w:val="24"/>
              </w:rPr>
            </w:pPr>
            <w:r w:rsidRPr="00626526">
              <w:rPr>
                <w:rFonts w:ascii="標楷體" w:eastAsia="標楷體" w:hAnsi="標楷體" w:hint="eastAsia"/>
                <w:b/>
                <w:szCs w:val="24"/>
              </w:rPr>
              <w:t>編號</w:t>
            </w:r>
          </w:p>
        </w:tc>
        <w:tc>
          <w:tcPr>
            <w:tcW w:w="3451" w:type="dxa"/>
            <w:tcBorders>
              <w:bottom w:val="single" w:sz="18" w:space="0" w:color="auto"/>
            </w:tcBorders>
            <w:vAlign w:val="center"/>
          </w:tcPr>
          <w:p w:rsidR="003B5A34" w:rsidRPr="00626526" w:rsidRDefault="003B5A34" w:rsidP="000C2472">
            <w:pPr>
              <w:adjustRightInd w:val="0"/>
              <w:snapToGrid w:val="0"/>
              <w:spacing w:afterLines="50" w:after="164" w:line="480" w:lineRule="atLeast"/>
              <w:jc w:val="center"/>
              <w:rPr>
                <w:rFonts w:ascii="標楷體" w:eastAsia="標楷體" w:hAnsi="標楷體"/>
                <w:b/>
                <w:szCs w:val="24"/>
              </w:rPr>
            </w:pPr>
            <w:r w:rsidRPr="00626526">
              <w:rPr>
                <w:rFonts w:ascii="標楷體" w:eastAsia="標楷體" w:hAnsi="標楷體" w:hint="eastAsia"/>
                <w:b/>
                <w:szCs w:val="24"/>
              </w:rPr>
              <w:t>結案檢核項目</w:t>
            </w:r>
          </w:p>
        </w:tc>
        <w:tc>
          <w:tcPr>
            <w:tcW w:w="5812" w:type="dxa"/>
            <w:gridSpan w:val="2"/>
            <w:tcBorders>
              <w:bottom w:val="single" w:sz="18" w:space="0" w:color="auto"/>
            </w:tcBorders>
            <w:vAlign w:val="center"/>
          </w:tcPr>
          <w:p w:rsidR="003B5A34" w:rsidRPr="00626526" w:rsidRDefault="003B5A34" w:rsidP="000C2472">
            <w:pPr>
              <w:adjustRightInd w:val="0"/>
              <w:snapToGrid w:val="0"/>
              <w:spacing w:line="400" w:lineRule="exact"/>
              <w:jc w:val="center"/>
              <w:rPr>
                <w:rFonts w:ascii="標楷體" w:eastAsia="標楷體" w:hAnsi="標楷體"/>
                <w:b/>
                <w:szCs w:val="24"/>
              </w:rPr>
            </w:pPr>
            <w:r w:rsidRPr="00626526">
              <w:rPr>
                <w:rFonts w:ascii="標楷體" w:eastAsia="標楷體" w:hAnsi="標楷體" w:hint="eastAsia"/>
                <w:b/>
                <w:szCs w:val="24"/>
              </w:rPr>
              <w:t>請勾選或填寫此欄</w:t>
            </w:r>
          </w:p>
        </w:tc>
      </w:tr>
      <w:tr w:rsidR="00626526" w:rsidRPr="00626526" w:rsidTr="00AC2D4E">
        <w:trPr>
          <w:trHeight w:val="837"/>
        </w:trPr>
        <w:tc>
          <w:tcPr>
            <w:tcW w:w="655" w:type="dxa"/>
            <w:tcBorders>
              <w:top w:val="single" w:sz="18" w:space="0" w:color="auto"/>
              <w:left w:val="single" w:sz="18" w:space="0" w:color="auto"/>
            </w:tcBorders>
            <w:vAlign w:val="center"/>
          </w:tcPr>
          <w:p w:rsidR="003B5A34" w:rsidRPr="00626526" w:rsidRDefault="003B5A34" w:rsidP="00F063EC">
            <w:pPr>
              <w:adjustRightInd w:val="0"/>
              <w:snapToGrid w:val="0"/>
              <w:spacing w:afterLines="50" w:after="164" w:line="440" w:lineRule="exact"/>
              <w:jc w:val="center"/>
              <w:rPr>
                <w:rFonts w:ascii="標楷體" w:eastAsia="標楷體" w:hAnsi="標楷體"/>
                <w:szCs w:val="24"/>
              </w:rPr>
            </w:pPr>
            <w:r w:rsidRPr="00626526">
              <w:rPr>
                <w:rFonts w:ascii="標楷體" w:eastAsia="標楷體" w:hAnsi="標楷體" w:hint="eastAsia"/>
                <w:szCs w:val="24"/>
              </w:rPr>
              <w:t>1</w:t>
            </w:r>
          </w:p>
        </w:tc>
        <w:tc>
          <w:tcPr>
            <w:tcW w:w="3451" w:type="dxa"/>
            <w:tcBorders>
              <w:top w:val="single" w:sz="18" w:space="0" w:color="auto"/>
            </w:tcBorders>
            <w:vAlign w:val="center"/>
          </w:tcPr>
          <w:p w:rsidR="003B5A34" w:rsidRPr="00626526" w:rsidRDefault="003B5A34" w:rsidP="00F063EC">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補審案件審議依據</w:t>
            </w:r>
          </w:p>
        </w:tc>
        <w:tc>
          <w:tcPr>
            <w:tcW w:w="5812" w:type="dxa"/>
            <w:gridSpan w:val="2"/>
            <w:tcBorders>
              <w:top w:val="single" w:sz="18" w:space="0" w:color="auto"/>
              <w:right w:val="single" w:sz="18" w:space="0" w:color="auto"/>
            </w:tcBorders>
            <w:vAlign w:val="center"/>
          </w:tcPr>
          <w:p w:rsidR="003B5A34" w:rsidRPr="00626526" w:rsidRDefault="003B5A34" w:rsidP="00040077">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□犯罪被害人權益保障法（新法）</w:t>
            </w:r>
          </w:p>
          <w:p w:rsidR="003B5A34" w:rsidRPr="00626526" w:rsidRDefault="003B5A34" w:rsidP="00642FE6">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□犯罪被害人保護法（舊法）</w:t>
            </w:r>
          </w:p>
        </w:tc>
      </w:tr>
      <w:tr w:rsidR="00626526" w:rsidRPr="00626526" w:rsidTr="00AC2D4E">
        <w:trPr>
          <w:trHeight w:val="665"/>
        </w:trPr>
        <w:tc>
          <w:tcPr>
            <w:tcW w:w="655" w:type="dxa"/>
            <w:tcBorders>
              <w:left w:val="single" w:sz="18" w:space="0" w:color="auto"/>
            </w:tcBorders>
            <w:vAlign w:val="center"/>
          </w:tcPr>
          <w:p w:rsidR="003B5A34" w:rsidRPr="00626526" w:rsidRDefault="003B5A34" w:rsidP="002E6230">
            <w:pPr>
              <w:adjustRightInd w:val="0"/>
              <w:snapToGrid w:val="0"/>
              <w:spacing w:afterLines="50" w:after="164" w:line="440" w:lineRule="exact"/>
              <w:jc w:val="center"/>
              <w:rPr>
                <w:rFonts w:ascii="標楷體" w:eastAsia="標楷體" w:hAnsi="標楷體"/>
                <w:szCs w:val="24"/>
              </w:rPr>
            </w:pPr>
            <w:r w:rsidRPr="00626526">
              <w:rPr>
                <w:rFonts w:ascii="標楷體" w:eastAsia="標楷體" w:hAnsi="標楷體" w:hint="eastAsia"/>
                <w:szCs w:val="24"/>
              </w:rPr>
              <w:t>2</w:t>
            </w:r>
          </w:p>
        </w:tc>
        <w:tc>
          <w:tcPr>
            <w:tcW w:w="3451" w:type="dxa"/>
            <w:vAlign w:val="center"/>
          </w:tcPr>
          <w:p w:rsidR="003B5A34" w:rsidRPr="00626526" w:rsidRDefault="003B5A34" w:rsidP="002E6230">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補審案件決定補償金額？</w:t>
            </w:r>
          </w:p>
        </w:tc>
        <w:tc>
          <w:tcPr>
            <w:tcW w:w="5812" w:type="dxa"/>
            <w:gridSpan w:val="2"/>
            <w:tcBorders>
              <w:bottom w:val="dashed" w:sz="4" w:space="0" w:color="auto"/>
              <w:right w:val="single" w:sz="18" w:space="0" w:color="auto"/>
            </w:tcBorders>
            <w:vAlign w:val="center"/>
          </w:tcPr>
          <w:p w:rsidR="003B5A34" w:rsidRPr="00626526" w:rsidRDefault="003B5A34" w:rsidP="002E6230">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□犯罪被害人權益保障法，共</w:t>
            </w:r>
            <w:proofErr w:type="gramStart"/>
            <w:r w:rsidRPr="00626526">
              <w:rPr>
                <w:rFonts w:ascii="標楷體" w:eastAsia="標楷體" w:hAnsi="標楷體" w:hint="eastAsia"/>
                <w:szCs w:val="24"/>
              </w:rPr>
              <w:t>＿＿＿＿＿＿</w:t>
            </w:r>
            <w:proofErr w:type="gramEnd"/>
            <w:r w:rsidRPr="00626526">
              <w:rPr>
                <w:rFonts w:ascii="標楷體" w:eastAsia="標楷體" w:hAnsi="標楷體" w:hint="eastAsia"/>
                <w:szCs w:val="24"/>
              </w:rPr>
              <w:t>元</w:t>
            </w:r>
          </w:p>
          <w:p w:rsidR="003B5A34" w:rsidRPr="00626526" w:rsidRDefault="003B5A34" w:rsidP="00B12525">
            <w:pPr>
              <w:adjustRightInd w:val="0"/>
              <w:snapToGrid w:val="0"/>
              <w:spacing w:beforeLines="25" w:before="82" w:line="360" w:lineRule="exact"/>
              <w:jc w:val="both"/>
              <w:rPr>
                <w:rFonts w:ascii="標楷體" w:eastAsia="標楷體" w:hAnsi="標楷體"/>
                <w:szCs w:val="24"/>
              </w:rPr>
            </w:pPr>
            <w:r w:rsidRPr="00626526">
              <w:rPr>
                <w:rFonts w:ascii="標楷體" w:eastAsia="標楷體" w:hAnsi="標楷體" w:hint="eastAsia"/>
                <w:szCs w:val="24"/>
              </w:rPr>
              <w:t>□犯罪被害人保護法(舊法)  (檢附</w:t>
            </w:r>
            <w:r w:rsidRPr="00626526">
              <w:rPr>
                <w:rFonts w:ascii="標楷體" w:eastAsia="標楷體" w:hAnsi="標楷體" w:hint="eastAsia"/>
                <w:b/>
                <w:szCs w:val="24"/>
              </w:rPr>
              <w:t>補償金補償清冊</w:t>
            </w:r>
            <w:r w:rsidRPr="00626526">
              <w:rPr>
                <w:rFonts w:ascii="標楷體" w:eastAsia="標楷體" w:hAnsi="標楷體" w:hint="eastAsia"/>
                <w:szCs w:val="24"/>
              </w:rPr>
              <w:t>)</w:t>
            </w:r>
          </w:p>
        </w:tc>
      </w:tr>
      <w:tr w:rsidR="00626526" w:rsidRPr="00626526" w:rsidTr="00AC2D4E">
        <w:trPr>
          <w:trHeight w:val="58"/>
        </w:trPr>
        <w:tc>
          <w:tcPr>
            <w:tcW w:w="655" w:type="dxa"/>
            <w:vMerge w:val="restart"/>
            <w:tcBorders>
              <w:left w:val="single" w:sz="18" w:space="0" w:color="auto"/>
            </w:tcBorders>
            <w:vAlign w:val="center"/>
          </w:tcPr>
          <w:p w:rsidR="003B5A34" w:rsidRPr="00626526" w:rsidRDefault="003B5A34" w:rsidP="002E6230">
            <w:pPr>
              <w:adjustRightInd w:val="0"/>
              <w:snapToGrid w:val="0"/>
              <w:spacing w:afterLines="50" w:after="164" w:line="440" w:lineRule="exact"/>
              <w:jc w:val="center"/>
              <w:rPr>
                <w:rFonts w:ascii="標楷體" w:eastAsia="標楷體" w:hAnsi="標楷體"/>
                <w:szCs w:val="24"/>
              </w:rPr>
            </w:pPr>
            <w:r w:rsidRPr="00626526">
              <w:rPr>
                <w:rFonts w:ascii="標楷體" w:eastAsia="標楷體" w:hAnsi="標楷體" w:hint="eastAsia"/>
                <w:szCs w:val="24"/>
              </w:rPr>
              <w:t>3</w:t>
            </w:r>
          </w:p>
        </w:tc>
        <w:tc>
          <w:tcPr>
            <w:tcW w:w="3451" w:type="dxa"/>
            <w:vMerge w:val="restart"/>
            <w:vAlign w:val="center"/>
          </w:tcPr>
          <w:p w:rsidR="003B5A34" w:rsidRPr="00626526" w:rsidRDefault="003B5A34" w:rsidP="002E6230">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補審案件駁回，依據之原因或規定？</w:t>
            </w:r>
          </w:p>
        </w:tc>
        <w:tc>
          <w:tcPr>
            <w:tcW w:w="2835" w:type="dxa"/>
            <w:tcBorders>
              <w:bottom w:val="single" w:sz="4" w:space="0" w:color="auto"/>
            </w:tcBorders>
            <w:vAlign w:val="center"/>
          </w:tcPr>
          <w:p w:rsidR="003B5A34" w:rsidRPr="00626526" w:rsidRDefault="003B5A34" w:rsidP="00886A1C">
            <w:pPr>
              <w:adjustRightInd w:val="0"/>
              <w:snapToGrid w:val="0"/>
              <w:spacing w:line="360" w:lineRule="exact"/>
              <w:jc w:val="center"/>
              <w:rPr>
                <w:rFonts w:ascii="標楷體" w:eastAsia="標楷體" w:hAnsi="標楷體"/>
                <w:b/>
                <w:szCs w:val="24"/>
              </w:rPr>
            </w:pPr>
            <w:r w:rsidRPr="00626526">
              <w:rPr>
                <w:rFonts w:ascii="標楷體" w:eastAsia="標楷體" w:hAnsi="標楷體" w:hint="eastAsia"/>
                <w:b/>
                <w:szCs w:val="24"/>
              </w:rPr>
              <w:t>新法</w:t>
            </w:r>
          </w:p>
        </w:tc>
        <w:tc>
          <w:tcPr>
            <w:tcW w:w="2977" w:type="dxa"/>
            <w:tcBorders>
              <w:bottom w:val="single" w:sz="4" w:space="0" w:color="auto"/>
              <w:right w:val="single" w:sz="18" w:space="0" w:color="auto"/>
            </w:tcBorders>
            <w:vAlign w:val="center"/>
          </w:tcPr>
          <w:p w:rsidR="003B5A34" w:rsidRPr="00626526" w:rsidRDefault="003B5A34" w:rsidP="00886A1C">
            <w:pPr>
              <w:adjustRightInd w:val="0"/>
              <w:snapToGrid w:val="0"/>
              <w:spacing w:line="360" w:lineRule="exact"/>
              <w:jc w:val="center"/>
              <w:rPr>
                <w:rFonts w:ascii="標楷體" w:eastAsia="標楷體" w:hAnsi="標楷體"/>
                <w:b/>
                <w:szCs w:val="24"/>
              </w:rPr>
            </w:pPr>
            <w:r w:rsidRPr="00626526">
              <w:rPr>
                <w:rFonts w:ascii="標楷體" w:eastAsia="標楷體" w:hAnsi="標楷體" w:hint="eastAsia"/>
                <w:b/>
                <w:szCs w:val="24"/>
              </w:rPr>
              <w:t>舊法</w:t>
            </w:r>
          </w:p>
        </w:tc>
      </w:tr>
      <w:tr w:rsidR="00626526" w:rsidRPr="00626526" w:rsidTr="00AC2D4E">
        <w:trPr>
          <w:trHeight w:val="3730"/>
        </w:trPr>
        <w:tc>
          <w:tcPr>
            <w:tcW w:w="655" w:type="dxa"/>
            <w:vMerge/>
            <w:tcBorders>
              <w:left w:val="single" w:sz="18" w:space="0" w:color="auto"/>
            </w:tcBorders>
            <w:vAlign w:val="center"/>
          </w:tcPr>
          <w:p w:rsidR="003B5A34" w:rsidRPr="00626526" w:rsidRDefault="003B5A34" w:rsidP="002E6230">
            <w:pPr>
              <w:adjustRightInd w:val="0"/>
              <w:snapToGrid w:val="0"/>
              <w:spacing w:afterLines="50" w:after="164" w:line="440" w:lineRule="exact"/>
              <w:jc w:val="center"/>
              <w:rPr>
                <w:rFonts w:ascii="標楷體" w:eastAsia="標楷體" w:hAnsi="標楷體"/>
                <w:szCs w:val="24"/>
              </w:rPr>
            </w:pPr>
          </w:p>
        </w:tc>
        <w:tc>
          <w:tcPr>
            <w:tcW w:w="3451" w:type="dxa"/>
            <w:vMerge/>
            <w:vAlign w:val="center"/>
          </w:tcPr>
          <w:p w:rsidR="003B5A34" w:rsidRPr="00626526" w:rsidRDefault="003B5A34" w:rsidP="002E6230">
            <w:pPr>
              <w:adjustRightInd w:val="0"/>
              <w:snapToGrid w:val="0"/>
              <w:spacing w:line="360" w:lineRule="exact"/>
              <w:jc w:val="both"/>
              <w:rPr>
                <w:rFonts w:ascii="標楷體" w:eastAsia="標楷體" w:hAnsi="標楷體"/>
                <w:szCs w:val="24"/>
              </w:rPr>
            </w:pPr>
          </w:p>
        </w:tc>
        <w:tc>
          <w:tcPr>
            <w:tcW w:w="2835" w:type="dxa"/>
            <w:tcBorders>
              <w:bottom w:val="single" w:sz="4" w:space="0" w:color="auto"/>
            </w:tcBorders>
            <w:vAlign w:val="center"/>
          </w:tcPr>
          <w:p w:rsidR="003B5A34" w:rsidRPr="00626526" w:rsidRDefault="003B5A34" w:rsidP="00886A1C">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□不符第50條前段駁回</w:t>
            </w:r>
          </w:p>
          <w:p w:rsidR="003B5A34" w:rsidRPr="00626526" w:rsidRDefault="003B5A34" w:rsidP="00886A1C">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□依第50條後段駁回</w:t>
            </w:r>
          </w:p>
          <w:p w:rsidR="003B5A34" w:rsidRPr="00626526" w:rsidRDefault="003B5A34" w:rsidP="00886A1C">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□不符第53條第1項駁回</w:t>
            </w:r>
          </w:p>
          <w:p w:rsidR="003B5A34" w:rsidRPr="00626526" w:rsidRDefault="003B5A34" w:rsidP="00886A1C">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□依第5</w:t>
            </w:r>
            <w:r w:rsidRPr="00626526">
              <w:rPr>
                <w:rFonts w:ascii="標楷體" w:eastAsia="標楷體" w:hAnsi="標楷體"/>
                <w:szCs w:val="24"/>
              </w:rPr>
              <w:t>4</w:t>
            </w:r>
            <w:r w:rsidRPr="00626526">
              <w:rPr>
                <w:rFonts w:ascii="標楷體" w:eastAsia="標楷體" w:hAnsi="標楷體" w:hint="eastAsia"/>
                <w:szCs w:val="24"/>
              </w:rPr>
              <w:t>條駁回</w:t>
            </w:r>
          </w:p>
          <w:p w:rsidR="003B5A34" w:rsidRPr="00626526" w:rsidRDefault="003B5A34" w:rsidP="00886A1C">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□依第56條駁回</w:t>
            </w:r>
          </w:p>
          <w:p w:rsidR="003B5A34" w:rsidRPr="00626526" w:rsidRDefault="003B5A34" w:rsidP="00886A1C">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□依第59條駁回</w:t>
            </w:r>
          </w:p>
          <w:p w:rsidR="003B5A34" w:rsidRPr="00626526" w:rsidRDefault="003B5A34" w:rsidP="00886A1C">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w:t>
            </w:r>
            <w:proofErr w:type="gramStart"/>
            <w:r w:rsidRPr="00626526">
              <w:rPr>
                <w:rFonts w:ascii="標楷體" w:eastAsia="標楷體" w:hAnsi="標楷體" w:hint="eastAsia"/>
                <w:szCs w:val="24"/>
              </w:rPr>
              <w:t>罹</w:t>
            </w:r>
            <w:proofErr w:type="gramEnd"/>
            <w:r w:rsidRPr="00626526">
              <w:rPr>
                <w:rFonts w:ascii="標楷體" w:eastAsia="標楷體" w:hAnsi="標楷體" w:hint="eastAsia"/>
                <w:szCs w:val="24"/>
              </w:rPr>
              <w:t>於第63條之時效駁回</w:t>
            </w:r>
          </w:p>
          <w:p w:rsidR="003B5A34" w:rsidRPr="00626526" w:rsidRDefault="001311AE" w:rsidP="00886A1C">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□應補正</w:t>
            </w:r>
            <w:r w:rsidRPr="00626526">
              <w:rPr>
                <w:rFonts w:ascii="標楷體" w:eastAsia="標楷體" w:hAnsi="標楷體" w:hint="eastAsia"/>
                <w:szCs w:val="24"/>
                <w:lang w:eastAsia="zh-HK"/>
              </w:rPr>
              <w:t>但</w:t>
            </w:r>
            <w:r w:rsidR="003B5A34" w:rsidRPr="00626526">
              <w:rPr>
                <w:rFonts w:ascii="標楷體" w:eastAsia="標楷體" w:hAnsi="標楷體" w:hint="eastAsia"/>
                <w:szCs w:val="24"/>
              </w:rPr>
              <w:t>無正當理由，故意不補正或無法補正</w:t>
            </w:r>
            <w:r w:rsidR="003B5A34" w:rsidRPr="00626526">
              <w:rPr>
                <w:rStyle w:val="ad"/>
                <w:rFonts w:ascii="標楷體" w:eastAsia="標楷體" w:hAnsi="標楷體"/>
                <w:szCs w:val="24"/>
              </w:rPr>
              <w:footnoteReference w:id="1"/>
            </w:r>
          </w:p>
          <w:p w:rsidR="003B5A34" w:rsidRPr="00626526" w:rsidRDefault="003B5A34" w:rsidP="00886A1C">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□依第99條駁回</w:t>
            </w:r>
          </w:p>
          <w:p w:rsidR="003B5A34" w:rsidRPr="00626526" w:rsidRDefault="003B5A34" w:rsidP="000D6ED4">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□其他原因駁回</w:t>
            </w:r>
          </w:p>
        </w:tc>
        <w:tc>
          <w:tcPr>
            <w:tcW w:w="2977" w:type="dxa"/>
            <w:tcBorders>
              <w:bottom w:val="single" w:sz="4" w:space="0" w:color="auto"/>
              <w:right w:val="single" w:sz="18" w:space="0" w:color="auto"/>
            </w:tcBorders>
            <w:vAlign w:val="center"/>
          </w:tcPr>
          <w:p w:rsidR="003B5A34" w:rsidRPr="00626526" w:rsidRDefault="003B5A34" w:rsidP="00886A1C">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□不符第4條駁回</w:t>
            </w:r>
          </w:p>
          <w:p w:rsidR="003B5A34" w:rsidRPr="00626526" w:rsidRDefault="003B5A34" w:rsidP="00886A1C">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□不符第6條第1項駁回</w:t>
            </w:r>
          </w:p>
          <w:p w:rsidR="003B5A34" w:rsidRPr="00626526" w:rsidRDefault="003B5A34" w:rsidP="00886A1C">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□依第8條駁回</w:t>
            </w:r>
          </w:p>
          <w:p w:rsidR="003B5A34" w:rsidRPr="00626526" w:rsidRDefault="003B5A34" w:rsidP="00886A1C">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□依第10條駁回</w:t>
            </w:r>
          </w:p>
          <w:p w:rsidR="00F34DD7" w:rsidRPr="00626526" w:rsidRDefault="00F34DD7" w:rsidP="00F34DD7">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□第11條</w:t>
            </w:r>
            <w:r w:rsidRPr="00626526">
              <w:rPr>
                <w:rFonts w:ascii="標楷體" w:eastAsia="標楷體" w:hAnsi="標楷體" w:hint="eastAsia"/>
                <w:szCs w:val="24"/>
                <w:lang w:eastAsia="zh-HK"/>
              </w:rPr>
              <w:t>強制險</w:t>
            </w:r>
            <w:r w:rsidRPr="00626526">
              <w:rPr>
                <w:rFonts w:ascii="標楷體" w:eastAsia="標楷體" w:hAnsi="標楷體" w:hint="eastAsia"/>
                <w:szCs w:val="24"/>
              </w:rPr>
              <w:t>駁回</w:t>
            </w:r>
          </w:p>
          <w:p w:rsidR="003B5A34" w:rsidRPr="00626526" w:rsidRDefault="00F34DD7" w:rsidP="00F34DD7">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□第11條</w:t>
            </w:r>
            <w:r w:rsidRPr="00626526">
              <w:rPr>
                <w:rFonts w:ascii="標楷體" w:eastAsia="標楷體" w:hAnsi="標楷體" w:hint="eastAsia"/>
                <w:szCs w:val="24"/>
                <w:lang w:eastAsia="zh-HK"/>
              </w:rPr>
              <w:t>非強制險</w:t>
            </w:r>
            <w:r w:rsidRPr="00626526">
              <w:rPr>
                <w:rFonts w:ascii="標楷體" w:eastAsia="標楷體" w:hAnsi="標楷體" w:hint="eastAsia"/>
                <w:szCs w:val="24"/>
              </w:rPr>
              <w:t>駁回</w:t>
            </w:r>
          </w:p>
          <w:p w:rsidR="003B5A34" w:rsidRPr="00626526" w:rsidRDefault="003B5A34" w:rsidP="00886A1C">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w:t>
            </w:r>
            <w:r w:rsidRPr="00626526">
              <w:rPr>
                <w:rFonts w:ascii="標楷體" w:eastAsia="標楷體" w:hAnsi="標楷體" w:hint="eastAsia"/>
                <w:szCs w:val="24"/>
                <w:lang w:eastAsia="zh-HK"/>
              </w:rPr>
              <w:t>逾期</w:t>
            </w:r>
            <w:r w:rsidRPr="00626526">
              <w:rPr>
                <w:rFonts w:ascii="標楷體" w:eastAsia="標楷體" w:hAnsi="標楷體" w:hint="eastAsia"/>
                <w:szCs w:val="24"/>
              </w:rPr>
              <w:t>駁回</w:t>
            </w:r>
          </w:p>
          <w:p w:rsidR="003B5A34" w:rsidRPr="00626526" w:rsidRDefault="003B5A34" w:rsidP="00886A1C">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w:t>
            </w:r>
            <w:r w:rsidR="001311AE" w:rsidRPr="00626526">
              <w:rPr>
                <w:rFonts w:ascii="標楷體" w:eastAsia="標楷體" w:hAnsi="標楷體" w:hint="eastAsia"/>
                <w:szCs w:val="24"/>
              </w:rPr>
              <w:t>依第32條駁回</w:t>
            </w:r>
          </w:p>
          <w:p w:rsidR="003B5A34" w:rsidRPr="00626526" w:rsidRDefault="003B5A34" w:rsidP="001311AE">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w:t>
            </w:r>
            <w:r w:rsidR="001311AE" w:rsidRPr="00626526">
              <w:rPr>
                <w:rFonts w:ascii="標楷體" w:eastAsia="標楷體" w:hAnsi="標楷體" w:hint="eastAsia"/>
                <w:szCs w:val="24"/>
              </w:rPr>
              <w:t>其他原因駁回</w:t>
            </w:r>
          </w:p>
        </w:tc>
      </w:tr>
      <w:tr w:rsidR="00626526" w:rsidRPr="00626526" w:rsidTr="00AC2D4E">
        <w:trPr>
          <w:trHeight w:val="844"/>
        </w:trPr>
        <w:tc>
          <w:tcPr>
            <w:tcW w:w="655" w:type="dxa"/>
            <w:tcBorders>
              <w:left w:val="single" w:sz="18" w:space="0" w:color="auto"/>
            </w:tcBorders>
            <w:vAlign w:val="center"/>
          </w:tcPr>
          <w:p w:rsidR="003B5A34" w:rsidRPr="00626526" w:rsidRDefault="003B5A34" w:rsidP="002E6230">
            <w:pPr>
              <w:adjustRightInd w:val="0"/>
              <w:snapToGrid w:val="0"/>
              <w:spacing w:afterLines="50" w:after="164" w:line="440" w:lineRule="exact"/>
              <w:jc w:val="center"/>
              <w:rPr>
                <w:rFonts w:ascii="標楷體" w:eastAsia="標楷體" w:hAnsi="標楷體"/>
                <w:szCs w:val="24"/>
              </w:rPr>
            </w:pPr>
            <w:r w:rsidRPr="00626526">
              <w:rPr>
                <w:rFonts w:ascii="標楷體" w:eastAsia="標楷體" w:hAnsi="標楷體" w:hint="eastAsia"/>
                <w:szCs w:val="24"/>
              </w:rPr>
              <w:t>4</w:t>
            </w:r>
          </w:p>
        </w:tc>
        <w:tc>
          <w:tcPr>
            <w:tcW w:w="3451" w:type="dxa"/>
            <w:vAlign w:val="center"/>
          </w:tcPr>
          <w:p w:rsidR="003B5A34" w:rsidRPr="00626526" w:rsidRDefault="003B5A34" w:rsidP="002E6230">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補審案件其他終結情形</w:t>
            </w:r>
          </w:p>
        </w:tc>
        <w:tc>
          <w:tcPr>
            <w:tcW w:w="5812" w:type="dxa"/>
            <w:gridSpan w:val="2"/>
            <w:tcBorders>
              <w:right w:val="single" w:sz="18" w:space="0" w:color="auto"/>
            </w:tcBorders>
            <w:vAlign w:val="center"/>
          </w:tcPr>
          <w:p w:rsidR="003B5A34" w:rsidRPr="00626526" w:rsidRDefault="003B5A34" w:rsidP="00040077">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□撤回                  □向上聲</w:t>
            </w:r>
            <w:proofErr w:type="gramStart"/>
            <w:r w:rsidRPr="00626526">
              <w:rPr>
                <w:rFonts w:ascii="標楷體" w:eastAsia="標楷體" w:hAnsi="標楷體" w:hint="eastAsia"/>
                <w:szCs w:val="24"/>
              </w:rPr>
              <w:t>請移管</w:t>
            </w:r>
            <w:proofErr w:type="gramEnd"/>
          </w:p>
          <w:p w:rsidR="003B5A34" w:rsidRPr="00626526" w:rsidRDefault="003B5A34" w:rsidP="00710873">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□簽結或他結</w:t>
            </w:r>
          </w:p>
        </w:tc>
      </w:tr>
      <w:tr w:rsidR="00626526" w:rsidRPr="00626526" w:rsidTr="00AC2D4E">
        <w:trPr>
          <w:trHeight w:val="430"/>
        </w:trPr>
        <w:tc>
          <w:tcPr>
            <w:tcW w:w="655" w:type="dxa"/>
            <w:tcBorders>
              <w:left w:val="single" w:sz="18" w:space="0" w:color="auto"/>
            </w:tcBorders>
            <w:vAlign w:val="center"/>
          </w:tcPr>
          <w:p w:rsidR="003B5A34" w:rsidRPr="00626526" w:rsidRDefault="003B5A34" w:rsidP="00B95BD4">
            <w:pPr>
              <w:adjustRightInd w:val="0"/>
              <w:snapToGrid w:val="0"/>
              <w:spacing w:afterLines="50" w:after="164" w:line="440" w:lineRule="exact"/>
              <w:jc w:val="center"/>
              <w:rPr>
                <w:rFonts w:ascii="標楷體" w:eastAsia="標楷體" w:hAnsi="標楷體"/>
                <w:szCs w:val="24"/>
              </w:rPr>
            </w:pPr>
            <w:r w:rsidRPr="00626526">
              <w:br w:type="page"/>
            </w:r>
            <w:r w:rsidRPr="00626526">
              <w:rPr>
                <w:rFonts w:ascii="標楷體" w:eastAsia="標楷體" w:hAnsi="標楷體" w:hint="eastAsia"/>
                <w:szCs w:val="24"/>
              </w:rPr>
              <w:t>5</w:t>
            </w:r>
          </w:p>
        </w:tc>
        <w:tc>
          <w:tcPr>
            <w:tcW w:w="3451" w:type="dxa"/>
            <w:vAlign w:val="center"/>
          </w:tcPr>
          <w:p w:rsidR="003B5A34" w:rsidRPr="00626526" w:rsidRDefault="003B5A34" w:rsidP="00B95BD4">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遺屬(境</w:t>
            </w:r>
            <w:r w:rsidRPr="00626526">
              <w:rPr>
                <w:rFonts w:ascii="標楷體" w:eastAsia="標楷體" w:hAnsi="標楷體" w:hint="eastAsia"/>
                <w:szCs w:val="24"/>
                <w:lang w:eastAsia="zh-HK"/>
              </w:rPr>
              <w:t>外</w:t>
            </w:r>
            <w:r w:rsidRPr="00626526">
              <w:rPr>
                <w:rFonts w:ascii="標楷體" w:eastAsia="標楷體" w:hAnsi="標楷體" w:hint="eastAsia"/>
                <w:szCs w:val="24"/>
              </w:rPr>
              <w:t>)補償金申請人數？</w:t>
            </w:r>
          </w:p>
          <w:p w:rsidR="003B5A34" w:rsidRPr="00626526" w:rsidRDefault="003B5A34" w:rsidP="00B95BD4">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（請填寫結案時實際請領之人數）</w:t>
            </w:r>
          </w:p>
        </w:tc>
        <w:tc>
          <w:tcPr>
            <w:tcW w:w="5812" w:type="dxa"/>
            <w:gridSpan w:val="2"/>
            <w:tcBorders>
              <w:bottom w:val="dashed" w:sz="4" w:space="0" w:color="auto"/>
              <w:right w:val="single" w:sz="18" w:space="0" w:color="auto"/>
            </w:tcBorders>
            <w:vAlign w:val="center"/>
          </w:tcPr>
          <w:p w:rsidR="003B5A34" w:rsidRPr="00626526" w:rsidRDefault="003B5A34" w:rsidP="00236834">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共________人(若僅1人，請跳至第7點填寫)</w:t>
            </w:r>
          </w:p>
        </w:tc>
      </w:tr>
      <w:tr w:rsidR="00626526" w:rsidRPr="00626526" w:rsidTr="00AC2D4E">
        <w:trPr>
          <w:trHeight w:val="397"/>
        </w:trPr>
        <w:tc>
          <w:tcPr>
            <w:tcW w:w="655" w:type="dxa"/>
            <w:vMerge w:val="restart"/>
            <w:tcBorders>
              <w:left w:val="single" w:sz="18" w:space="0" w:color="auto"/>
            </w:tcBorders>
            <w:vAlign w:val="center"/>
          </w:tcPr>
          <w:p w:rsidR="003B5A34" w:rsidRPr="00626526" w:rsidRDefault="003B5A34" w:rsidP="00C04F38">
            <w:pPr>
              <w:adjustRightInd w:val="0"/>
              <w:snapToGrid w:val="0"/>
              <w:spacing w:afterLines="50" w:after="164" w:line="440" w:lineRule="exact"/>
              <w:jc w:val="center"/>
              <w:rPr>
                <w:rFonts w:ascii="標楷體" w:eastAsia="標楷體" w:hAnsi="標楷體"/>
                <w:szCs w:val="24"/>
              </w:rPr>
            </w:pPr>
            <w:r w:rsidRPr="00626526">
              <w:rPr>
                <w:rFonts w:ascii="標楷體" w:eastAsia="標楷體" w:hAnsi="標楷體" w:hint="eastAsia"/>
                <w:szCs w:val="24"/>
              </w:rPr>
              <w:t>6</w:t>
            </w:r>
          </w:p>
        </w:tc>
        <w:tc>
          <w:tcPr>
            <w:tcW w:w="3451" w:type="dxa"/>
            <w:vMerge w:val="restart"/>
            <w:vAlign w:val="center"/>
          </w:tcPr>
          <w:p w:rsidR="003B5A34" w:rsidRPr="00626526" w:rsidRDefault="003B5A34" w:rsidP="00223934">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二位以上申請人之遺屬(境</w:t>
            </w:r>
            <w:r w:rsidRPr="00626526">
              <w:rPr>
                <w:rFonts w:ascii="標楷體" w:eastAsia="標楷體" w:hAnsi="標楷體" w:hint="eastAsia"/>
                <w:szCs w:val="24"/>
                <w:lang w:eastAsia="zh-HK"/>
              </w:rPr>
              <w:t>外</w:t>
            </w:r>
            <w:r w:rsidRPr="00626526">
              <w:rPr>
                <w:rFonts w:ascii="標楷體" w:eastAsia="標楷體" w:hAnsi="標楷體" w:hint="eastAsia"/>
                <w:szCs w:val="24"/>
              </w:rPr>
              <w:t>)補償金之領取方式(第53條第2項)</w:t>
            </w:r>
          </w:p>
        </w:tc>
        <w:tc>
          <w:tcPr>
            <w:tcW w:w="2835" w:type="dxa"/>
            <w:vAlign w:val="center"/>
          </w:tcPr>
          <w:p w:rsidR="003B5A34" w:rsidRPr="00626526" w:rsidRDefault="003B5A34" w:rsidP="00CD3E1F">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□共同具領</w:t>
            </w:r>
          </w:p>
        </w:tc>
        <w:tc>
          <w:tcPr>
            <w:tcW w:w="2977" w:type="dxa"/>
            <w:vMerge w:val="restart"/>
            <w:tcBorders>
              <w:right w:val="single" w:sz="18" w:space="0" w:color="auto"/>
            </w:tcBorders>
            <w:vAlign w:val="center"/>
          </w:tcPr>
          <w:p w:rsidR="003B5A34" w:rsidRPr="00626526" w:rsidRDefault="003B5A34" w:rsidP="00CD3E1F">
            <w:pPr>
              <w:adjustRightInd w:val="0"/>
              <w:snapToGrid w:val="0"/>
              <w:spacing w:line="400" w:lineRule="exact"/>
              <w:jc w:val="both"/>
              <w:rPr>
                <w:rFonts w:ascii="標楷體" w:eastAsia="標楷體" w:hAnsi="標楷體"/>
                <w:szCs w:val="24"/>
              </w:rPr>
            </w:pPr>
            <w:r w:rsidRPr="00626526">
              <w:rPr>
                <w:rFonts w:ascii="標楷體" w:eastAsia="標楷體" w:hAnsi="標楷體" w:hint="eastAsia"/>
                <w:szCs w:val="24"/>
              </w:rPr>
              <w:t>□一人代表請領</w:t>
            </w:r>
          </w:p>
          <w:p w:rsidR="003B5A34" w:rsidRPr="00626526" w:rsidRDefault="003B5A34" w:rsidP="00CD3E1F">
            <w:pPr>
              <w:adjustRightInd w:val="0"/>
              <w:snapToGrid w:val="0"/>
              <w:spacing w:line="400" w:lineRule="exact"/>
              <w:jc w:val="both"/>
              <w:rPr>
                <w:rFonts w:ascii="標楷體" w:eastAsia="標楷體" w:hAnsi="標楷體"/>
                <w:szCs w:val="24"/>
              </w:rPr>
            </w:pPr>
            <w:r w:rsidRPr="00626526">
              <w:rPr>
                <w:rFonts w:ascii="標楷體" w:eastAsia="標楷體" w:hAnsi="標楷體" w:hint="eastAsia"/>
                <w:szCs w:val="24"/>
              </w:rPr>
              <w:t>□平均發給</w:t>
            </w:r>
          </w:p>
        </w:tc>
      </w:tr>
      <w:tr w:rsidR="00626526" w:rsidRPr="00626526" w:rsidTr="00AC2D4E">
        <w:trPr>
          <w:trHeight w:val="397"/>
        </w:trPr>
        <w:tc>
          <w:tcPr>
            <w:tcW w:w="655" w:type="dxa"/>
            <w:vMerge/>
            <w:tcBorders>
              <w:left w:val="single" w:sz="18" w:space="0" w:color="auto"/>
            </w:tcBorders>
            <w:vAlign w:val="center"/>
          </w:tcPr>
          <w:p w:rsidR="003B5A34" w:rsidRPr="00626526" w:rsidRDefault="003B5A34" w:rsidP="00C04F38">
            <w:pPr>
              <w:adjustRightInd w:val="0"/>
              <w:snapToGrid w:val="0"/>
              <w:spacing w:afterLines="50" w:after="164" w:line="440" w:lineRule="exact"/>
              <w:jc w:val="center"/>
              <w:rPr>
                <w:rFonts w:ascii="標楷體" w:eastAsia="標楷體" w:hAnsi="標楷體"/>
                <w:szCs w:val="24"/>
              </w:rPr>
            </w:pPr>
          </w:p>
        </w:tc>
        <w:tc>
          <w:tcPr>
            <w:tcW w:w="3451" w:type="dxa"/>
            <w:vMerge/>
            <w:vAlign w:val="center"/>
          </w:tcPr>
          <w:p w:rsidR="003B5A34" w:rsidRPr="00626526" w:rsidRDefault="003B5A34" w:rsidP="00223934">
            <w:pPr>
              <w:adjustRightInd w:val="0"/>
              <w:snapToGrid w:val="0"/>
              <w:spacing w:line="360" w:lineRule="exact"/>
              <w:jc w:val="both"/>
              <w:rPr>
                <w:rFonts w:ascii="標楷體" w:eastAsia="標楷體" w:hAnsi="標楷體"/>
                <w:szCs w:val="24"/>
              </w:rPr>
            </w:pPr>
          </w:p>
        </w:tc>
        <w:tc>
          <w:tcPr>
            <w:tcW w:w="2835" w:type="dxa"/>
            <w:vAlign w:val="center"/>
          </w:tcPr>
          <w:p w:rsidR="003B5A34" w:rsidRPr="00626526" w:rsidRDefault="003B5A34" w:rsidP="00CD3E1F">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□未共同具領</w:t>
            </w:r>
          </w:p>
        </w:tc>
        <w:tc>
          <w:tcPr>
            <w:tcW w:w="2977" w:type="dxa"/>
            <w:vMerge/>
            <w:tcBorders>
              <w:right w:val="single" w:sz="18" w:space="0" w:color="auto"/>
            </w:tcBorders>
            <w:vAlign w:val="center"/>
          </w:tcPr>
          <w:p w:rsidR="003B5A34" w:rsidRPr="00626526" w:rsidRDefault="003B5A34" w:rsidP="00CD3E1F">
            <w:pPr>
              <w:adjustRightInd w:val="0"/>
              <w:snapToGrid w:val="0"/>
              <w:spacing w:line="360" w:lineRule="exact"/>
              <w:jc w:val="both"/>
              <w:rPr>
                <w:rFonts w:ascii="標楷體" w:eastAsia="標楷體" w:hAnsi="標楷體"/>
                <w:szCs w:val="24"/>
              </w:rPr>
            </w:pPr>
          </w:p>
        </w:tc>
      </w:tr>
      <w:tr w:rsidR="00626526" w:rsidRPr="00626526" w:rsidTr="00AC2D4E">
        <w:trPr>
          <w:trHeight w:val="682"/>
        </w:trPr>
        <w:tc>
          <w:tcPr>
            <w:tcW w:w="655" w:type="dxa"/>
            <w:tcBorders>
              <w:left w:val="single" w:sz="18" w:space="0" w:color="auto"/>
            </w:tcBorders>
            <w:vAlign w:val="center"/>
          </w:tcPr>
          <w:p w:rsidR="003B5A34" w:rsidRPr="00626526" w:rsidRDefault="003B5A34" w:rsidP="00C04F38">
            <w:pPr>
              <w:adjustRightInd w:val="0"/>
              <w:snapToGrid w:val="0"/>
              <w:spacing w:afterLines="50" w:after="164" w:line="440" w:lineRule="exact"/>
              <w:jc w:val="center"/>
              <w:rPr>
                <w:rFonts w:ascii="標楷體" w:eastAsia="標楷體" w:hAnsi="標楷體"/>
                <w:szCs w:val="24"/>
              </w:rPr>
            </w:pPr>
            <w:r w:rsidRPr="00626526">
              <w:rPr>
                <w:rFonts w:ascii="標楷體" w:eastAsia="標楷體" w:hAnsi="標楷體" w:hint="eastAsia"/>
                <w:szCs w:val="24"/>
              </w:rPr>
              <w:t>7</w:t>
            </w:r>
          </w:p>
        </w:tc>
        <w:tc>
          <w:tcPr>
            <w:tcW w:w="3451" w:type="dxa"/>
            <w:vAlign w:val="center"/>
          </w:tcPr>
          <w:p w:rsidR="003B5A34" w:rsidRPr="00626526" w:rsidRDefault="003B5A34" w:rsidP="00C04F38">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重傷補償金給付等級？</w:t>
            </w:r>
          </w:p>
        </w:tc>
        <w:tc>
          <w:tcPr>
            <w:tcW w:w="5812" w:type="dxa"/>
            <w:gridSpan w:val="2"/>
            <w:tcBorders>
              <w:right w:val="single" w:sz="18" w:space="0" w:color="auto"/>
            </w:tcBorders>
            <w:vAlign w:val="center"/>
          </w:tcPr>
          <w:p w:rsidR="003B5A34" w:rsidRPr="00626526" w:rsidRDefault="003B5A34" w:rsidP="00CD6D0A">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 xml:space="preserve">□第一級   □第二級   □第三級 </w:t>
            </w:r>
            <w:r w:rsidRPr="00626526">
              <w:rPr>
                <w:rFonts w:ascii="標楷體" w:eastAsia="標楷體" w:hAnsi="標楷體"/>
                <w:szCs w:val="24"/>
              </w:rPr>
              <w:t xml:space="preserve"> </w:t>
            </w:r>
            <w:r w:rsidRPr="00626526">
              <w:rPr>
                <w:rFonts w:ascii="標楷體" w:eastAsia="標楷體" w:hAnsi="標楷體" w:hint="eastAsia"/>
                <w:szCs w:val="24"/>
              </w:rPr>
              <w:t xml:space="preserve"> □第四級</w:t>
            </w:r>
          </w:p>
          <w:p w:rsidR="003B5A34" w:rsidRPr="00626526" w:rsidRDefault="003B5A34" w:rsidP="00CD6D0A">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□第五級   □第六級   □第七級   □第八級</w:t>
            </w:r>
          </w:p>
          <w:p w:rsidR="000F4C2B" w:rsidRPr="00626526" w:rsidRDefault="000F4C2B" w:rsidP="00CD6D0A">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□第九級</w:t>
            </w:r>
          </w:p>
        </w:tc>
      </w:tr>
      <w:tr w:rsidR="00626526" w:rsidRPr="00626526" w:rsidTr="00AC2D4E">
        <w:trPr>
          <w:trHeight w:val="58"/>
        </w:trPr>
        <w:tc>
          <w:tcPr>
            <w:tcW w:w="655" w:type="dxa"/>
            <w:tcBorders>
              <w:left w:val="single" w:sz="18" w:space="0" w:color="auto"/>
            </w:tcBorders>
            <w:vAlign w:val="center"/>
          </w:tcPr>
          <w:p w:rsidR="003B5A34" w:rsidRPr="00626526" w:rsidRDefault="003B5A34" w:rsidP="00C04F38">
            <w:pPr>
              <w:adjustRightInd w:val="0"/>
              <w:snapToGrid w:val="0"/>
              <w:spacing w:afterLines="50" w:after="164" w:line="440" w:lineRule="exact"/>
              <w:jc w:val="center"/>
              <w:rPr>
                <w:rFonts w:ascii="標楷體" w:eastAsia="標楷體" w:hAnsi="標楷體"/>
                <w:szCs w:val="24"/>
              </w:rPr>
            </w:pPr>
            <w:r w:rsidRPr="00626526">
              <w:rPr>
                <w:rFonts w:ascii="標楷體" w:eastAsia="標楷體" w:hAnsi="標楷體" w:hint="eastAsia"/>
                <w:szCs w:val="24"/>
              </w:rPr>
              <w:t>8</w:t>
            </w:r>
          </w:p>
        </w:tc>
        <w:tc>
          <w:tcPr>
            <w:tcW w:w="3451" w:type="dxa"/>
            <w:vAlign w:val="center"/>
          </w:tcPr>
          <w:p w:rsidR="003B5A34" w:rsidRPr="00626526" w:rsidRDefault="003B5A34" w:rsidP="00C04F38">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性侵害補償金給付等級？</w:t>
            </w:r>
          </w:p>
        </w:tc>
        <w:tc>
          <w:tcPr>
            <w:tcW w:w="5812" w:type="dxa"/>
            <w:gridSpan w:val="2"/>
            <w:tcBorders>
              <w:right w:val="single" w:sz="18" w:space="0" w:color="auto"/>
            </w:tcBorders>
            <w:vAlign w:val="center"/>
          </w:tcPr>
          <w:p w:rsidR="003B5A34" w:rsidRPr="00626526" w:rsidRDefault="003B5A34" w:rsidP="008853FA">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□第一級   □第二級   □第三級</w:t>
            </w:r>
          </w:p>
        </w:tc>
      </w:tr>
      <w:tr w:rsidR="00626526" w:rsidRPr="00626526" w:rsidTr="00AC2D4E">
        <w:trPr>
          <w:trHeight w:val="58"/>
        </w:trPr>
        <w:tc>
          <w:tcPr>
            <w:tcW w:w="655" w:type="dxa"/>
            <w:tcBorders>
              <w:left w:val="single" w:sz="18" w:space="0" w:color="auto"/>
              <w:bottom w:val="single" w:sz="4" w:space="0" w:color="auto"/>
            </w:tcBorders>
            <w:vAlign w:val="center"/>
          </w:tcPr>
          <w:p w:rsidR="003B5A34" w:rsidRPr="00626526" w:rsidRDefault="003B5A34" w:rsidP="00C04F38">
            <w:pPr>
              <w:adjustRightInd w:val="0"/>
              <w:snapToGrid w:val="0"/>
              <w:spacing w:afterLines="50" w:after="164" w:line="440" w:lineRule="exact"/>
              <w:jc w:val="center"/>
              <w:rPr>
                <w:rFonts w:ascii="標楷體" w:eastAsia="標楷體" w:hAnsi="標楷體"/>
                <w:szCs w:val="24"/>
              </w:rPr>
            </w:pPr>
            <w:r w:rsidRPr="00626526">
              <w:rPr>
                <w:rFonts w:ascii="標楷體" w:eastAsia="標楷體" w:hAnsi="標楷體" w:hint="eastAsia"/>
                <w:szCs w:val="24"/>
              </w:rPr>
              <w:t>9</w:t>
            </w:r>
          </w:p>
        </w:tc>
        <w:tc>
          <w:tcPr>
            <w:tcW w:w="3451" w:type="dxa"/>
            <w:tcBorders>
              <w:bottom w:val="single" w:sz="4" w:space="0" w:color="auto"/>
            </w:tcBorders>
            <w:vAlign w:val="center"/>
          </w:tcPr>
          <w:p w:rsidR="003B5A34" w:rsidRPr="00626526" w:rsidRDefault="003B5A34" w:rsidP="00C04F38">
            <w:pPr>
              <w:adjustRightInd w:val="0"/>
              <w:snapToGrid w:val="0"/>
              <w:spacing w:line="360" w:lineRule="exact"/>
              <w:jc w:val="both"/>
              <w:rPr>
                <w:rFonts w:ascii="標楷體" w:eastAsia="標楷體" w:hAnsi="標楷體"/>
              </w:rPr>
            </w:pPr>
            <w:r w:rsidRPr="00626526">
              <w:rPr>
                <w:rFonts w:ascii="標楷體" w:eastAsia="標楷體" w:hAnsi="標楷體" w:hint="eastAsia"/>
                <w:szCs w:val="24"/>
              </w:rPr>
              <w:t>補審案件</w:t>
            </w:r>
            <w:r w:rsidRPr="00626526">
              <w:rPr>
                <w:rFonts w:ascii="標楷體" w:eastAsia="標楷體" w:hAnsi="標楷體" w:hint="eastAsia"/>
              </w:rPr>
              <w:t>審議會做成「得不補償或減少一部補償」之依據</w:t>
            </w:r>
          </w:p>
        </w:tc>
        <w:tc>
          <w:tcPr>
            <w:tcW w:w="5812" w:type="dxa"/>
            <w:gridSpan w:val="2"/>
            <w:tcBorders>
              <w:bottom w:val="single" w:sz="4" w:space="0" w:color="auto"/>
              <w:right w:val="single" w:sz="18" w:space="0" w:color="auto"/>
            </w:tcBorders>
            <w:vAlign w:val="center"/>
          </w:tcPr>
          <w:p w:rsidR="003B5A34" w:rsidRPr="00626526" w:rsidRDefault="003B5A34" w:rsidP="006D7819">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 xml:space="preserve">□第59條第1款 </w:t>
            </w:r>
            <w:r w:rsidRPr="00626526">
              <w:rPr>
                <w:rFonts w:ascii="標楷體" w:eastAsia="標楷體" w:hAnsi="標楷體"/>
                <w:szCs w:val="24"/>
              </w:rPr>
              <w:t xml:space="preserve">     </w:t>
            </w:r>
            <w:r w:rsidRPr="00626526">
              <w:rPr>
                <w:rFonts w:ascii="標楷體" w:eastAsia="標楷體" w:hAnsi="標楷體" w:hint="eastAsia"/>
                <w:szCs w:val="24"/>
              </w:rPr>
              <w:t>□第59條第2款</w:t>
            </w:r>
          </w:p>
          <w:p w:rsidR="003B5A34" w:rsidRPr="00626526" w:rsidRDefault="003B5A34" w:rsidP="006D7819">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□舊法第10條第1款  □舊法第10條第2款</w:t>
            </w:r>
          </w:p>
        </w:tc>
      </w:tr>
      <w:tr w:rsidR="00626526" w:rsidRPr="00626526" w:rsidTr="00AC2D4E">
        <w:trPr>
          <w:trHeight w:val="841"/>
        </w:trPr>
        <w:tc>
          <w:tcPr>
            <w:tcW w:w="655" w:type="dxa"/>
            <w:tcBorders>
              <w:top w:val="single" w:sz="4" w:space="0" w:color="auto"/>
              <w:left w:val="single" w:sz="18" w:space="0" w:color="auto"/>
            </w:tcBorders>
            <w:vAlign w:val="center"/>
          </w:tcPr>
          <w:p w:rsidR="003B5A34" w:rsidRPr="00626526" w:rsidRDefault="003B5A34" w:rsidP="00C04F38">
            <w:pPr>
              <w:adjustRightInd w:val="0"/>
              <w:snapToGrid w:val="0"/>
              <w:spacing w:afterLines="50" w:after="164" w:line="440" w:lineRule="exact"/>
              <w:jc w:val="center"/>
              <w:rPr>
                <w:rFonts w:ascii="標楷體" w:eastAsia="標楷體" w:hAnsi="標楷體"/>
                <w:szCs w:val="24"/>
              </w:rPr>
            </w:pPr>
            <w:r w:rsidRPr="00626526">
              <w:rPr>
                <w:rFonts w:ascii="標楷體" w:eastAsia="標楷體" w:hAnsi="標楷體" w:hint="eastAsia"/>
                <w:szCs w:val="24"/>
              </w:rPr>
              <w:t>10</w:t>
            </w:r>
          </w:p>
        </w:tc>
        <w:tc>
          <w:tcPr>
            <w:tcW w:w="3451" w:type="dxa"/>
            <w:tcBorders>
              <w:top w:val="single" w:sz="4" w:space="0" w:color="auto"/>
            </w:tcBorders>
            <w:vAlign w:val="center"/>
          </w:tcPr>
          <w:p w:rsidR="003B5A34" w:rsidRPr="00626526" w:rsidRDefault="003B5A34" w:rsidP="00C04F38">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補審案件是否依舊法第12條向加害人求償？(若</w:t>
            </w:r>
            <w:r w:rsidRPr="00626526">
              <w:rPr>
                <w:rFonts w:ascii="標楷體" w:eastAsia="標楷體" w:hAnsi="標楷體" w:hint="eastAsia"/>
                <w:b/>
                <w:szCs w:val="24"/>
              </w:rPr>
              <w:t>依新法</w:t>
            </w:r>
            <w:r w:rsidRPr="00626526">
              <w:rPr>
                <w:rFonts w:ascii="標楷體" w:eastAsia="標楷體" w:hAnsi="標楷體" w:hint="eastAsia"/>
                <w:szCs w:val="24"/>
              </w:rPr>
              <w:t>進行審議，</w:t>
            </w:r>
            <w:r w:rsidRPr="00626526">
              <w:rPr>
                <w:rFonts w:ascii="標楷體" w:eastAsia="標楷體" w:hAnsi="標楷體" w:hint="eastAsia"/>
                <w:szCs w:val="24"/>
              </w:rPr>
              <w:lastRenderedPageBreak/>
              <w:t>本項請勾選「本案不適用」)</w:t>
            </w:r>
          </w:p>
        </w:tc>
        <w:tc>
          <w:tcPr>
            <w:tcW w:w="5812" w:type="dxa"/>
            <w:gridSpan w:val="2"/>
            <w:tcBorders>
              <w:top w:val="single" w:sz="4" w:space="0" w:color="auto"/>
              <w:right w:val="single" w:sz="18" w:space="0" w:color="auto"/>
            </w:tcBorders>
            <w:vAlign w:val="center"/>
          </w:tcPr>
          <w:p w:rsidR="003B5A34" w:rsidRPr="00626526" w:rsidRDefault="003B5A34" w:rsidP="00080CF6">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lastRenderedPageBreak/>
              <w:t>□本案不適用</w:t>
            </w:r>
          </w:p>
          <w:p w:rsidR="003B5A34" w:rsidRPr="00626526" w:rsidRDefault="003B5A34" w:rsidP="00080CF6">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□依舊法審議，將進行求償程序</w:t>
            </w:r>
          </w:p>
        </w:tc>
      </w:tr>
      <w:tr w:rsidR="00626526" w:rsidRPr="00626526" w:rsidTr="00AC2D4E">
        <w:trPr>
          <w:trHeight w:val="2547"/>
        </w:trPr>
        <w:tc>
          <w:tcPr>
            <w:tcW w:w="655" w:type="dxa"/>
            <w:tcBorders>
              <w:top w:val="single" w:sz="18" w:space="0" w:color="auto"/>
            </w:tcBorders>
            <w:vAlign w:val="center"/>
          </w:tcPr>
          <w:p w:rsidR="003B5A34" w:rsidRPr="00626526" w:rsidRDefault="003B5A34" w:rsidP="00381B1E">
            <w:pPr>
              <w:adjustRightInd w:val="0"/>
              <w:snapToGrid w:val="0"/>
              <w:spacing w:afterLines="50" w:after="164" w:line="440" w:lineRule="exact"/>
              <w:jc w:val="center"/>
              <w:rPr>
                <w:rFonts w:ascii="標楷體" w:eastAsia="標楷體" w:hAnsi="標楷體"/>
                <w:szCs w:val="24"/>
              </w:rPr>
            </w:pPr>
            <w:r w:rsidRPr="00626526">
              <w:rPr>
                <w:rFonts w:ascii="標楷體" w:eastAsia="標楷體" w:hAnsi="標楷體" w:hint="eastAsia"/>
                <w:szCs w:val="24"/>
              </w:rPr>
              <w:t>1</w:t>
            </w:r>
            <w:r w:rsidRPr="00626526">
              <w:rPr>
                <w:rFonts w:ascii="標楷體" w:eastAsia="標楷體" w:hAnsi="標楷體"/>
                <w:szCs w:val="24"/>
              </w:rPr>
              <w:t>1</w:t>
            </w:r>
          </w:p>
        </w:tc>
        <w:tc>
          <w:tcPr>
            <w:tcW w:w="3451" w:type="dxa"/>
            <w:tcBorders>
              <w:top w:val="single" w:sz="18" w:space="0" w:color="auto"/>
            </w:tcBorders>
            <w:vAlign w:val="center"/>
          </w:tcPr>
          <w:p w:rsidR="003B5A34" w:rsidRPr="00626526" w:rsidRDefault="003B5A34" w:rsidP="00C04F38">
            <w:pPr>
              <w:adjustRightInd w:val="0"/>
              <w:snapToGrid w:val="0"/>
              <w:spacing w:line="360" w:lineRule="exact"/>
              <w:jc w:val="both"/>
              <w:rPr>
                <w:rFonts w:ascii="標楷體" w:eastAsia="標楷體" w:hAnsi="標楷體"/>
                <w:szCs w:val="24"/>
              </w:rPr>
            </w:pPr>
            <w:proofErr w:type="gramStart"/>
            <w:r w:rsidRPr="00626526">
              <w:rPr>
                <w:rFonts w:ascii="標楷體" w:eastAsia="標楷體" w:hAnsi="標楷體" w:hint="eastAsia"/>
                <w:lang w:eastAsia="zh-HK"/>
              </w:rPr>
              <w:t>返補案件</w:t>
            </w:r>
            <w:proofErr w:type="gramEnd"/>
            <w:r w:rsidRPr="00626526">
              <w:rPr>
                <w:rFonts w:ascii="標楷體" w:eastAsia="標楷體" w:hAnsi="標楷體" w:hint="eastAsia"/>
              </w:rPr>
              <w:t>審議會做成</w:t>
            </w:r>
            <w:r w:rsidRPr="00626526">
              <w:rPr>
                <w:rFonts w:ascii="標楷體" w:eastAsia="標楷體" w:hAnsi="標楷體" w:hint="eastAsia"/>
                <w:szCs w:val="24"/>
              </w:rPr>
              <w:t>「應全部返還」或「返還差額」之依據</w:t>
            </w:r>
          </w:p>
        </w:tc>
        <w:tc>
          <w:tcPr>
            <w:tcW w:w="5812" w:type="dxa"/>
            <w:gridSpan w:val="2"/>
            <w:tcBorders>
              <w:top w:val="single" w:sz="18" w:space="0" w:color="auto"/>
            </w:tcBorders>
          </w:tcPr>
          <w:p w:rsidR="003B5A34" w:rsidRPr="00626526" w:rsidRDefault="003B5A34" w:rsidP="00BE6853">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□決定應返還補償金</w:t>
            </w:r>
            <w:r w:rsidR="006C7CAF" w:rsidRPr="00626526">
              <w:rPr>
                <w:rFonts w:ascii="標楷體" w:eastAsia="標楷體" w:hAnsi="標楷體" w:hint="eastAsia"/>
                <w:szCs w:val="24"/>
              </w:rPr>
              <w:t>，</w:t>
            </w:r>
            <w:r w:rsidRPr="00626526">
              <w:rPr>
                <w:rFonts w:ascii="標楷體" w:eastAsia="標楷體" w:hAnsi="標楷體" w:hint="eastAsia"/>
                <w:szCs w:val="24"/>
              </w:rPr>
              <w:t>共</w:t>
            </w:r>
            <w:proofErr w:type="gramStart"/>
            <w:r w:rsidRPr="00626526">
              <w:rPr>
                <w:rFonts w:ascii="標楷體" w:eastAsia="標楷體" w:hAnsi="標楷體" w:hint="eastAsia"/>
                <w:szCs w:val="24"/>
              </w:rPr>
              <w:t>＿＿＿＿＿＿</w:t>
            </w:r>
            <w:proofErr w:type="gramEnd"/>
            <w:r w:rsidRPr="00626526">
              <w:rPr>
                <w:rFonts w:ascii="標楷體" w:eastAsia="標楷體" w:hAnsi="標楷體" w:hint="eastAsia"/>
                <w:szCs w:val="24"/>
              </w:rPr>
              <w:t>元</w:t>
            </w:r>
          </w:p>
          <w:p w:rsidR="003B5A34" w:rsidRPr="00626526" w:rsidRDefault="003B5A34" w:rsidP="00C04F38">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 xml:space="preserve">  □第60條第1款(</w:t>
            </w:r>
            <w:r w:rsidR="00E14195" w:rsidRPr="00626526">
              <w:rPr>
                <w:rFonts w:ascii="標楷體" w:eastAsia="標楷體" w:hAnsi="標楷體" w:hint="eastAsia"/>
                <w:szCs w:val="24"/>
              </w:rPr>
              <w:t>或舊法第13條第2款/</w:t>
            </w:r>
            <w:r w:rsidRPr="00626526">
              <w:rPr>
                <w:rFonts w:ascii="標楷體" w:eastAsia="標楷體" w:hAnsi="標楷體" w:hint="eastAsia"/>
                <w:szCs w:val="24"/>
              </w:rPr>
              <w:t>不得申請補償)</w:t>
            </w:r>
          </w:p>
          <w:p w:rsidR="003B5A34" w:rsidRPr="00626526" w:rsidRDefault="003B5A34" w:rsidP="00C04F38">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 xml:space="preserve">  □第60條第2款(</w:t>
            </w:r>
            <w:r w:rsidR="00AC2D4E" w:rsidRPr="00626526">
              <w:rPr>
                <w:rFonts w:ascii="標楷體" w:eastAsia="標楷體" w:hAnsi="標楷體" w:hint="eastAsia"/>
                <w:szCs w:val="24"/>
              </w:rPr>
              <w:t>或舊法第13條第3款/</w:t>
            </w:r>
            <w:r w:rsidRPr="00626526">
              <w:rPr>
                <w:rFonts w:ascii="標楷體" w:eastAsia="標楷體" w:hAnsi="標楷體" w:hint="eastAsia"/>
                <w:szCs w:val="24"/>
              </w:rPr>
              <w:t>不正當受領)</w:t>
            </w:r>
          </w:p>
          <w:p w:rsidR="003B5A34" w:rsidRPr="00626526" w:rsidRDefault="003B5A34" w:rsidP="00C04F38">
            <w:pPr>
              <w:adjustRightInd w:val="0"/>
              <w:snapToGrid w:val="0"/>
              <w:spacing w:line="360" w:lineRule="exact"/>
              <w:rPr>
                <w:rFonts w:ascii="標楷體" w:eastAsia="標楷體" w:hAnsi="標楷體"/>
                <w:szCs w:val="24"/>
              </w:rPr>
            </w:pPr>
            <w:r w:rsidRPr="00626526">
              <w:rPr>
                <w:rFonts w:ascii="標楷體" w:eastAsia="標楷體" w:hAnsi="標楷體" w:hint="eastAsia"/>
                <w:szCs w:val="24"/>
              </w:rPr>
              <w:t xml:space="preserve">  □第69條第2項(</w:t>
            </w:r>
            <w:r w:rsidR="00AC2D4E" w:rsidRPr="00626526">
              <w:rPr>
                <w:rFonts w:ascii="標楷體" w:eastAsia="標楷體" w:hAnsi="標楷體" w:hint="eastAsia"/>
                <w:szCs w:val="24"/>
              </w:rPr>
              <w:t>或舊法第</w:t>
            </w:r>
            <w:r w:rsidR="00AC2D4E" w:rsidRPr="00626526">
              <w:rPr>
                <w:rFonts w:ascii="標楷體" w:eastAsia="標楷體" w:hAnsi="標楷體"/>
                <w:szCs w:val="24"/>
              </w:rPr>
              <w:t>22</w:t>
            </w:r>
            <w:r w:rsidR="00AC2D4E" w:rsidRPr="00626526">
              <w:rPr>
                <w:rFonts w:ascii="標楷體" w:eastAsia="標楷體" w:hAnsi="標楷體" w:hint="eastAsia"/>
                <w:szCs w:val="24"/>
              </w:rPr>
              <w:t>條第2項/</w:t>
            </w:r>
            <w:r w:rsidRPr="00626526">
              <w:rPr>
                <w:rFonts w:ascii="標楷體" w:eastAsia="標楷體" w:hAnsi="標楷體" w:hint="eastAsia"/>
                <w:szCs w:val="24"/>
              </w:rPr>
              <w:t>溢領或駁回)</w:t>
            </w:r>
          </w:p>
          <w:p w:rsidR="003B5A34" w:rsidRPr="00626526" w:rsidRDefault="003B5A34" w:rsidP="00C04F38">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 xml:space="preserve">  □</w:t>
            </w:r>
            <w:r w:rsidR="00451DCC" w:rsidRPr="00626526">
              <w:rPr>
                <w:rFonts w:ascii="標楷體" w:eastAsia="標楷體" w:hAnsi="標楷體" w:hint="eastAsia"/>
                <w:szCs w:val="24"/>
              </w:rPr>
              <w:t>依舊法</w:t>
            </w:r>
            <w:r w:rsidRPr="00626526">
              <w:rPr>
                <w:rFonts w:ascii="標楷體" w:eastAsia="標楷體" w:hAnsi="標楷體" w:hint="eastAsia"/>
                <w:szCs w:val="24"/>
              </w:rPr>
              <w:t>第13條</w:t>
            </w:r>
            <w:r w:rsidR="00E14195" w:rsidRPr="00626526">
              <w:rPr>
                <w:rFonts w:ascii="標楷體" w:eastAsia="標楷體" w:hAnsi="標楷體" w:hint="eastAsia"/>
                <w:szCs w:val="24"/>
              </w:rPr>
              <w:t>第1款</w:t>
            </w:r>
            <w:r w:rsidRPr="00626526">
              <w:rPr>
                <w:rFonts w:ascii="標楷體" w:eastAsia="標楷體" w:hAnsi="標楷體" w:hint="eastAsia"/>
                <w:szCs w:val="24"/>
              </w:rPr>
              <w:t>返</w:t>
            </w:r>
            <w:r w:rsidR="004D311B" w:rsidRPr="00626526">
              <w:rPr>
                <w:rFonts w:ascii="標楷體" w:eastAsia="標楷體" w:hAnsi="標楷體" w:hint="eastAsia"/>
                <w:szCs w:val="24"/>
              </w:rPr>
              <w:t>還</w:t>
            </w:r>
          </w:p>
          <w:p w:rsidR="003B5A34" w:rsidRPr="00626526" w:rsidRDefault="003B5A34" w:rsidP="00C04F38">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 xml:space="preserve">  □</w:t>
            </w:r>
            <w:r w:rsidR="00451DCC" w:rsidRPr="00626526">
              <w:rPr>
                <w:rFonts w:ascii="標楷體" w:eastAsia="標楷體" w:hAnsi="標楷體" w:hint="eastAsia"/>
                <w:szCs w:val="24"/>
              </w:rPr>
              <w:t>依舊法</w:t>
            </w:r>
            <w:r w:rsidRPr="00626526">
              <w:rPr>
                <w:rFonts w:ascii="標楷體" w:eastAsia="標楷體" w:hAnsi="標楷體" w:hint="eastAsia"/>
                <w:szCs w:val="24"/>
              </w:rPr>
              <w:t>第34條之4返還</w:t>
            </w:r>
          </w:p>
          <w:p w:rsidR="003B5A34" w:rsidRPr="00626526" w:rsidRDefault="003B5A34" w:rsidP="00C04F38">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w:t>
            </w:r>
            <w:r w:rsidRPr="00626526">
              <w:rPr>
                <w:rFonts w:eastAsia="標楷體" w:hint="eastAsia"/>
              </w:rPr>
              <w:t>簽結或其他</w:t>
            </w:r>
          </w:p>
        </w:tc>
      </w:tr>
      <w:tr w:rsidR="00626526" w:rsidRPr="00626526" w:rsidTr="00AC2D4E">
        <w:trPr>
          <w:trHeight w:val="2546"/>
        </w:trPr>
        <w:tc>
          <w:tcPr>
            <w:tcW w:w="655" w:type="dxa"/>
            <w:vAlign w:val="center"/>
          </w:tcPr>
          <w:p w:rsidR="003B5A34" w:rsidRPr="00626526" w:rsidRDefault="003B5A34" w:rsidP="00A001CA">
            <w:pPr>
              <w:adjustRightInd w:val="0"/>
              <w:snapToGrid w:val="0"/>
              <w:spacing w:afterLines="50" w:after="164" w:line="440" w:lineRule="exact"/>
              <w:jc w:val="center"/>
              <w:rPr>
                <w:rFonts w:ascii="標楷體" w:eastAsia="標楷體" w:hAnsi="標楷體"/>
                <w:szCs w:val="24"/>
              </w:rPr>
            </w:pPr>
            <w:r w:rsidRPr="00626526">
              <w:br w:type="page"/>
            </w:r>
            <w:r w:rsidRPr="00626526">
              <w:rPr>
                <w:rFonts w:ascii="標楷體" w:eastAsia="標楷體" w:hAnsi="標楷體"/>
                <w:szCs w:val="24"/>
              </w:rPr>
              <w:t>1</w:t>
            </w:r>
            <w:r w:rsidRPr="00626526">
              <w:rPr>
                <w:rFonts w:ascii="標楷體" w:eastAsia="標楷體" w:hAnsi="標楷體" w:hint="eastAsia"/>
                <w:szCs w:val="24"/>
              </w:rPr>
              <w:t>2</w:t>
            </w:r>
          </w:p>
        </w:tc>
        <w:tc>
          <w:tcPr>
            <w:tcW w:w="3451" w:type="dxa"/>
            <w:vAlign w:val="center"/>
          </w:tcPr>
          <w:p w:rsidR="003B5A34" w:rsidRPr="00626526" w:rsidRDefault="003B5A34" w:rsidP="00C04F38">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依舊法第12條向加害人求償，結案情形？</w:t>
            </w:r>
          </w:p>
        </w:tc>
        <w:tc>
          <w:tcPr>
            <w:tcW w:w="5812" w:type="dxa"/>
            <w:gridSpan w:val="2"/>
          </w:tcPr>
          <w:p w:rsidR="003B5A34" w:rsidRPr="00626526" w:rsidRDefault="003B5A34" w:rsidP="00C04F38">
            <w:pPr>
              <w:adjustRightInd w:val="0"/>
              <w:snapToGrid w:val="0"/>
              <w:spacing w:line="360" w:lineRule="exact"/>
              <w:rPr>
                <w:rFonts w:ascii="標楷體" w:eastAsia="標楷體" w:hAnsi="標楷體"/>
                <w:szCs w:val="24"/>
              </w:rPr>
            </w:pPr>
            <w:r w:rsidRPr="00626526">
              <w:rPr>
                <w:rFonts w:ascii="標楷體" w:eastAsia="標楷體" w:hAnsi="標楷體" w:hint="eastAsia"/>
                <w:szCs w:val="24"/>
              </w:rPr>
              <w:t>□清償完畢，共</w:t>
            </w:r>
            <w:proofErr w:type="gramStart"/>
            <w:r w:rsidRPr="00626526">
              <w:rPr>
                <w:rFonts w:ascii="標楷體" w:eastAsia="標楷體" w:hAnsi="標楷體" w:hint="eastAsia"/>
                <w:szCs w:val="24"/>
              </w:rPr>
              <w:t>＿＿＿＿＿＿</w:t>
            </w:r>
            <w:proofErr w:type="gramEnd"/>
            <w:r w:rsidRPr="00626526">
              <w:rPr>
                <w:rFonts w:ascii="標楷體" w:eastAsia="標楷體" w:hAnsi="標楷體" w:hint="eastAsia"/>
                <w:szCs w:val="24"/>
              </w:rPr>
              <w:t>元</w:t>
            </w:r>
          </w:p>
          <w:p w:rsidR="003B5A34" w:rsidRPr="00626526" w:rsidRDefault="003B5A34" w:rsidP="00C04F38">
            <w:pPr>
              <w:adjustRightInd w:val="0"/>
              <w:snapToGrid w:val="0"/>
              <w:spacing w:line="360" w:lineRule="exact"/>
              <w:rPr>
                <w:rFonts w:ascii="標楷體" w:eastAsia="標楷體" w:hAnsi="標楷體"/>
                <w:szCs w:val="24"/>
              </w:rPr>
            </w:pPr>
            <w:r w:rsidRPr="00626526">
              <w:rPr>
                <w:rFonts w:ascii="標楷體" w:eastAsia="標楷體" w:hAnsi="標楷體" w:hint="eastAsia"/>
                <w:szCs w:val="24"/>
              </w:rPr>
              <w:t>□取得債權憑證，共</w:t>
            </w:r>
            <w:proofErr w:type="gramStart"/>
            <w:r w:rsidRPr="00626526">
              <w:rPr>
                <w:rFonts w:ascii="標楷體" w:eastAsia="標楷體" w:hAnsi="標楷體" w:hint="eastAsia"/>
                <w:szCs w:val="24"/>
              </w:rPr>
              <w:t>＿＿＿＿＿＿</w:t>
            </w:r>
            <w:proofErr w:type="gramEnd"/>
            <w:r w:rsidRPr="00626526">
              <w:rPr>
                <w:rFonts w:ascii="標楷體" w:eastAsia="標楷體" w:hAnsi="標楷體" w:hint="eastAsia"/>
                <w:szCs w:val="24"/>
              </w:rPr>
              <w:t>元</w:t>
            </w:r>
          </w:p>
          <w:p w:rsidR="003B5A34" w:rsidRPr="00626526" w:rsidRDefault="003B5A34" w:rsidP="00C04F38">
            <w:pPr>
              <w:adjustRightInd w:val="0"/>
              <w:snapToGrid w:val="0"/>
              <w:spacing w:line="360" w:lineRule="exact"/>
              <w:rPr>
                <w:rFonts w:ascii="標楷體" w:eastAsia="標楷體" w:hAnsi="標楷體"/>
                <w:szCs w:val="24"/>
              </w:rPr>
            </w:pPr>
            <w:r w:rsidRPr="00626526">
              <w:rPr>
                <w:rFonts w:ascii="標楷體" w:eastAsia="標楷體" w:hAnsi="標楷體" w:hint="eastAsia"/>
                <w:szCs w:val="24"/>
              </w:rPr>
              <w:t>□簽</w:t>
            </w:r>
            <w:proofErr w:type="gramStart"/>
            <w:r w:rsidRPr="00626526">
              <w:rPr>
                <w:rFonts w:ascii="標楷體" w:eastAsia="標楷體" w:hAnsi="標楷體" w:hint="eastAsia"/>
                <w:szCs w:val="24"/>
              </w:rPr>
              <w:t>准報結(需勾</w:t>
            </w:r>
            <w:proofErr w:type="gramEnd"/>
            <w:r w:rsidRPr="00626526">
              <w:rPr>
                <w:rFonts w:ascii="標楷體" w:eastAsia="標楷體" w:hAnsi="標楷體" w:hint="eastAsia"/>
                <w:szCs w:val="24"/>
              </w:rPr>
              <w:t>選他結原因)</w:t>
            </w:r>
          </w:p>
          <w:p w:rsidR="003B5A34" w:rsidRPr="00626526" w:rsidRDefault="003B5A34" w:rsidP="00C04F38">
            <w:pPr>
              <w:adjustRightInd w:val="0"/>
              <w:snapToGrid w:val="0"/>
              <w:spacing w:line="360" w:lineRule="exact"/>
              <w:rPr>
                <w:rFonts w:ascii="標楷體" w:eastAsia="標楷體" w:hAnsi="標楷體"/>
                <w:szCs w:val="24"/>
              </w:rPr>
            </w:pPr>
            <w:r w:rsidRPr="00626526">
              <w:rPr>
                <w:rFonts w:ascii="標楷體" w:eastAsia="標楷體" w:hAnsi="標楷體" w:hint="eastAsia"/>
                <w:szCs w:val="24"/>
              </w:rPr>
              <w:t xml:space="preserve">   □另</w:t>
            </w:r>
            <w:proofErr w:type="gramStart"/>
            <w:r w:rsidRPr="00626526">
              <w:rPr>
                <w:rFonts w:ascii="標楷體" w:eastAsia="標楷體" w:hAnsi="標楷體" w:hint="eastAsia"/>
                <w:szCs w:val="24"/>
              </w:rPr>
              <w:t>分返補案件</w:t>
            </w:r>
            <w:proofErr w:type="gramEnd"/>
            <w:r w:rsidRPr="00626526">
              <w:rPr>
                <w:rFonts w:ascii="標楷體" w:eastAsia="標楷體" w:hAnsi="標楷體" w:hint="eastAsia"/>
                <w:szCs w:val="24"/>
              </w:rPr>
              <w:t xml:space="preserve">  □不符舊法第4條第1項</w:t>
            </w:r>
          </w:p>
          <w:p w:rsidR="003B5A34" w:rsidRPr="00626526" w:rsidRDefault="003B5A34" w:rsidP="00C04F38">
            <w:pPr>
              <w:adjustRightInd w:val="0"/>
              <w:snapToGrid w:val="0"/>
              <w:spacing w:line="360" w:lineRule="exact"/>
              <w:rPr>
                <w:rFonts w:ascii="標楷體" w:eastAsia="標楷體" w:hAnsi="標楷體"/>
                <w:szCs w:val="24"/>
              </w:rPr>
            </w:pPr>
            <w:r w:rsidRPr="00626526">
              <w:rPr>
                <w:rFonts w:ascii="標楷體" w:eastAsia="標楷體" w:hAnsi="標楷體" w:hint="eastAsia"/>
                <w:szCs w:val="24"/>
              </w:rPr>
              <w:t xml:space="preserve">   □加害人不明    □無求償對象</w:t>
            </w:r>
          </w:p>
          <w:p w:rsidR="003B5A34" w:rsidRPr="00626526" w:rsidRDefault="003B5A34" w:rsidP="00C04F38">
            <w:pPr>
              <w:adjustRightInd w:val="0"/>
              <w:snapToGrid w:val="0"/>
              <w:spacing w:line="360" w:lineRule="exact"/>
              <w:rPr>
                <w:rFonts w:ascii="標楷體" w:eastAsia="標楷體" w:hAnsi="標楷體"/>
                <w:szCs w:val="24"/>
              </w:rPr>
            </w:pPr>
            <w:r w:rsidRPr="00626526">
              <w:rPr>
                <w:rFonts w:ascii="標楷體" w:eastAsia="標楷體" w:hAnsi="標楷體" w:hint="eastAsia"/>
                <w:szCs w:val="24"/>
              </w:rPr>
              <w:t xml:space="preserve">   □求償案件敗訴  □執行憑證逾期</w:t>
            </w:r>
          </w:p>
          <w:p w:rsidR="003B5A34" w:rsidRPr="00626526" w:rsidRDefault="003B5A34" w:rsidP="000C1DF3">
            <w:pPr>
              <w:adjustRightInd w:val="0"/>
              <w:snapToGrid w:val="0"/>
              <w:spacing w:line="360" w:lineRule="exact"/>
              <w:rPr>
                <w:rFonts w:ascii="標楷體" w:eastAsia="標楷體" w:hAnsi="標楷體"/>
                <w:szCs w:val="24"/>
              </w:rPr>
            </w:pPr>
            <w:r w:rsidRPr="00626526">
              <w:rPr>
                <w:rFonts w:ascii="標楷體" w:eastAsia="標楷體" w:hAnsi="標楷體" w:hint="eastAsia"/>
                <w:szCs w:val="24"/>
              </w:rPr>
              <w:t xml:space="preserve">   □其他</w:t>
            </w:r>
          </w:p>
        </w:tc>
      </w:tr>
      <w:tr w:rsidR="00626526" w:rsidRPr="00626526" w:rsidTr="00AC2D4E">
        <w:trPr>
          <w:trHeight w:val="721"/>
        </w:trPr>
        <w:tc>
          <w:tcPr>
            <w:tcW w:w="655" w:type="dxa"/>
            <w:vAlign w:val="center"/>
          </w:tcPr>
          <w:p w:rsidR="003B5A34" w:rsidRPr="00626526" w:rsidRDefault="003B5A34" w:rsidP="00A001CA">
            <w:pPr>
              <w:adjustRightInd w:val="0"/>
              <w:snapToGrid w:val="0"/>
              <w:spacing w:afterLines="50" w:after="164" w:line="440" w:lineRule="exact"/>
              <w:jc w:val="center"/>
              <w:rPr>
                <w:rFonts w:ascii="標楷體" w:eastAsia="標楷體" w:hAnsi="標楷體"/>
                <w:szCs w:val="24"/>
              </w:rPr>
            </w:pPr>
            <w:r w:rsidRPr="00626526">
              <w:rPr>
                <w:rFonts w:ascii="標楷體" w:eastAsia="標楷體" w:hAnsi="標楷體" w:hint="eastAsia"/>
                <w:szCs w:val="24"/>
              </w:rPr>
              <w:t>13</w:t>
            </w:r>
          </w:p>
        </w:tc>
        <w:tc>
          <w:tcPr>
            <w:tcW w:w="3451" w:type="dxa"/>
            <w:vAlign w:val="center"/>
          </w:tcPr>
          <w:p w:rsidR="003B5A34" w:rsidRPr="00626526" w:rsidRDefault="003B5A34" w:rsidP="00C04F38">
            <w:pPr>
              <w:adjustRightInd w:val="0"/>
              <w:snapToGrid w:val="0"/>
              <w:spacing w:line="360" w:lineRule="exact"/>
              <w:jc w:val="both"/>
              <w:rPr>
                <w:rFonts w:ascii="標楷體" w:eastAsia="標楷體" w:hAnsi="標楷體"/>
                <w:szCs w:val="24"/>
              </w:rPr>
            </w:pPr>
            <w:proofErr w:type="gramStart"/>
            <w:r w:rsidRPr="00626526">
              <w:rPr>
                <w:rFonts w:ascii="標楷體" w:eastAsia="標楷體" w:hAnsi="標楷體" w:hint="eastAsia"/>
                <w:szCs w:val="24"/>
              </w:rPr>
              <w:t>暫補審案</w:t>
            </w:r>
            <w:proofErr w:type="gramEnd"/>
            <w:r w:rsidRPr="00626526">
              <w:rPr>
                <w:rFonts w:ascii="標楷體" w:eastAsia="標楷體" w:hAnsi="標楷體" w:hint="eastAsia"/>
                <w:szCs w:val="24"/>
              </w:rPr>
              <w:t>件終結情形？</w:t>
            </w:r>
          </w:p>
        </w:tc>
        <w:tc>
          <w:tcPr>
            <w:tcW w:w="5812" w:type="dxa"/>
            <w:gridSpan w:val="2"/>
          </w:tcPr>
          <w:p w:rsidR="003B5A34" w:rsidRPr="00626526" w:rsidRDefault="003B5A34" w:rsidP="00040077">
            <w:pPr>
              <w:adjustRightInd w:val="0"/>
              <w:snapToGrid w:val="0"/>
              <w:spacing w:line="360" w:lineRule="exact"/>
              <w:rPr>
                <w:rFonts w:ascii="標楷體" w:eastAsia="標楷體" w:hAnsi="標楷體"/>
                <w:szCs w:val="24"/>
              </w:rPr>
            </w:pPr>
            <w:r w:rsidRPr="00626526">
              <w:rPr>
                <w:rFonts w:ascii="標楷體" w:eastAsia="標楷體" w:hAnsi="標楷體" w:hint="eastAsia"/>
                <w:szCs w:val="24"/>
              </w:rPr>
              <w:t>□決定</w:t>
            </w:r>
            <w:r w:rsidRPr="00626526">
              <w:rPr>
                <w:rFonts w:eastAsia="標楷體" w:hint="eastAsia"/>
              </w:rPr>
              <w:t>暫時</w:t>
            </w:r>
            <w:r w:rsidRPr="00626526">
              <w:rPr>
                <w:rFonts w:ascii="標楷體" w:eastAsia="標楷體" w:hAnsi="標楷體" w:hint="eastAsia"/>
                <w:szCs w:val="24"/>
              </w:rPr>
              <w:t>補償金</w:t>
            </w:r>
            <w:r w:rsidR="006C7CAF" w:rsidRPr="00626526">
              <w:rPr>
                <w:rFonts w:ascii="標楷體" w:eastAsia="標楷體" w:hAnsi="標楷體" w:hint="eastAsia"/>
                <w:szCs w:val="24"/>
              </w:rPr>
              <w:t>，</w:t>
            </w:r>
            <w:r w:rsidRPr="00626526">
              <w:rPr>
                <w:rFonts w:ascii="標楷體" w:eastAsia="標楷體" w:hAnsi="標楷體" w:hint="eastAsia"/>
                <w:szCs w:val="24"/>
              </w:rPr>
              <w:t>共</w:t>
            </w:r>
            <w:proofErr w:type="gramStart"/>
            <w:r w:rsidRPr="00626526">
              <w:rPr>
                <w:rFonts w:ascii="標楷體" w:eastAsia="標楷體" w:hAnsi="標楷體" w:hint="eastAsia"/>
                <w:szCs w:val="24"/>
              </w:rPr>
              <w:t>＿＿＿＿＿＿</w:t>
            </w:r>
            <w:proofErr w:type="gramEnd"/>
            <w:r w:rsidRPr="00626526">
              <w:rPr>
                <w:rFonts w:ascii="標楷體" w:eastAsia="標楷體" w:hAnsi="標楷體" w:hint="eastAsia"/>
                <w:szCs w:val="24"/>
              </w:rPr>
              <w:t>元</w:t>
            </w:r>
          </w:p>
          <w:p w:rsidR="003B5A34" w:rsidRPr="00626526" w:rsidRDefault="003B5A34" w:rsidP="00E576E6">
            <w:pPr>
              <w:adjustRightInd w:val="0"/>
              <w:snapToGrid w:val="0"/>
              <w:spacing w:line="360" w:lineRule="exact"/>
              <w:rPr>
                <w:rFonts w:ascii="標楷體" w:eastAsia="標楷體" w:hAnsi="標楷體"/>
                <w:szCs w:val="24"/>
              </w:rPr>
            </w:pPr>
            <w:r w:rsidRPr="00626526">
              <w:rPr>
                <w:rFonts w:ascii="標楷體" w:eastAsia="標楷體" w:hAnsi="標楷體" w:hint="eastAsia"/>
                <w:szCs w:val="24"/>
              </w:rPr>
              <w:t>□駁回</w:t>
            </w:r>
          </w:p>
          <w:p w:rsidR="003B5A34" w:rsidRPr="00626526" w:rsidRDefault="003B5A34" w:rsidP="001C79F2">
            <w:pPr>
              <w:adjustRightInd w:val="0"/>
              <w:snapToGrid w:val="0"/>
              <w:spacing w:line="360" w:lineRule="exact"/>
              <w:rPr>
                <w:rFonts w:ascii="標楷體" w:eastAsia="標楷體" w:hAnsi="標楷體"/>
                <w:szCs w:val="24"/>
              </w:rPr>
            </w:pPr>
            <w:r w:rsidRPr="00626526">
              <w:rPr>
                <w:rFonts w:ascii="標楷體" w:eastAsia="標楷體" w:hAnsi="標楷體" w:hint="eastAsia"/>
                <w:szCs w:val="24"/>
              </w:rPr>
              <w:t>□他</w:t>
            </w:r>
            <w:r w:rsidRPr="00626526">
              <w:rPr>
                <w:rFonts w:eastAsia="標楷體" w:hint="eastAsia"/>
              </w:rPr>
              <w:t>結</w:t>
            </w:r>
          </w:p>
        </w:tc>
      </w:tr>
      <w:tr w:rsidR="003B5A34" w:rsidRPr="00626526" w:rsidTr="00AC2D4E">
        <w:trPr>
          <w:trHeight w:val="721"/>
        </w:trPr>
        <w:tc>
          <w:tcPr>
            <w:tcW w:w="655" w:type="dxa"/>
            <w:vAlign w:val="center"/>
          </w:tcPr>
          <w:p w:rsidR="003B5A34" w:rsidRPr="00626526" w:rsidRDefault="003B5A34" w:rsidP="00A001CA">
            <w:pPr>
              <w:adjustRightInd w:val="0"/>
              <w:snapToGrid w:val="0"/>
              <w:spacing w:afterLines="50" w:after="164" w:line="440" w:lineRule="exact"/>
              <w:jc w:val="center"/>
              <w:rPr>
                <w:rFonts w:ascii="標楷體" w:eastAsia="標楷體" w:hAnsi="標楷體"/>
                <w:szCs w:val="24"/>
              </w:rPr>
            </w:pPr>
            <w:r w:rsidRPr="00626526">
              <w:rPr>
                <w:rFonts w:ascii="標楷體" w:eastAsia="標楷體" w:hAnsi="標楷體" w:hint="eastAsia"/>
                <w:szCs w:val="24"/>
              </w:rPr>
              <w:t>14</w:t>
            </w:r>
          </w:p>
        </w:tc>
        <w:tc>
          <w:tcPr>
            <w:tcW w:w="3451" w:type="dxa"/>
            <w:vAlign w:val="center"/>
          </w:tcPr>
          <w:p w:rsidR="003B5A34" w:rsidRPr="00626526" w:rsidRDefault="003B5A34" w:rsidP="00C04F38">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其他</w:t>
            </w:r>
          </w:p>
        </w:tc>
        <w:tc>
          <w:tcPr>
            <w:tcW w:w="5812" w:type="dxa"/>
            <w:gridSpan w:val="2"/>
          </w:tcPr>
          <w:p w:rsidR="003B5A34" w:rsidRPr="00626526" w:rsidRDefault="003B5A34" w:rsidP="009A01AB">
            <w:pPr>
              <w:adjustRightInd w:val="0"/>
              <w:snapToGrid w:val="0"/>
              <w:spacing w:line="360" w:lineRule="exact"/>
              <w:jc w:val="both"/>
              <w:rPr>
                <w:rFonts w:ascii="標楷體" w:eastAsia="標楷體" w:hAnsi="標楷體"/>
                <w:szCs w:val="24"/>
              </w:rPr>
            </w:pPr>
            <w:r w:rsidRPr="00626526">
              <w:rPr>
                <w:rFonts w:ascii="標楷體" w:eastAsia="標楷體" w:hAnsi="標楷體" w:hint="eastAsia"/>
                <w:szCs w:val="24"/>
              </w:rPr>
              <w:t>□求償案協商定期</w:t>
            </w:r>
            <w:proofErr w:type="gramStart"/>
            <w:r w:rsidRPr="00626526">
              <w:rPr>
                <w:rFonts w:ascii="標楷體" w:eastAsia="標楷體" w:hAnsi="標楷體" w:hint="eastAsia"/>
                <w:szCs w:val="24"/>
              </w:rPr>
              <w:t>返還或發</w:t>
            </w:r>
            <w:proofErr w:type="gramEnd"/>
            <w:r w:rsidRPr="00626526">
              <w:rPr>
                <w:rFonts w:ascii="標楷體" w:eastAsia="標楷體" w:hAnsi="標楷體" w:hint="eastAsia"/>
                <w:szCs w:val="24"/>
              </w:rPr>
              <w:t>債權</w:t>
            </w:r>
            <w:proofErr w:type="gramStart"/>
            <w:r w:rsidRPr="00626526">
              <w:rPr>
                <w:rFonts w:ascii="標楷體" w:eastAsia="標楷體" w:hAnsi="標楷體" w:hint="eastAsia"/>
                <w:szCs w:val="24"/>
              </w:rPr>
              <w:t>憑證等移專人</w:t>
            </w:r>
            <w:proofErr w:type="gramEnd"/>
            <w:r w:rsidRPr="00626526">
              <w:rPr>
                <w:rFonts w:ascii="標楷體" w:eastAsia="標楷體" w:hAnsi="標楷體" w:hint="eastAsia"/>
                <w:szCs w:val="24"/>
              </w:rPr>
              <w:t>列管</w:t>
            </w:r>
          </w:p>
          <w:p w:rsidR="003B5A34" w:rsidRPr="00626526" w:rsidRDefault="003B5A34" w:rsidP="00C36A03">
            <w:pPr>
              <w:adjustRightInd w:val="0"/>
              <w:snapToGrid w:val="0"/>
              <w:spacing w:line="360" w:lineRule="exact"/>
              <w:ind w:left="171" w:hangingChars="78" w:hanging="171"/>
              <w:jc w:val="both"/>
              <w:rPr>
                <w:rFonts w:ascii="標楷體" w:eastAsia="標楷體" w:hAnsi="標楷體"/>
                <w:szCs w:val="24"/>
              </w:rPr>
            </w:pPr>
            <w:r w:rsidRPr="00626526">
              <w:rPr>
                <w:rFonts w:ascii="標楷體" w:eastAsia="標楷體" w:hAnsi="標楷體" w:hint="eastAsia"/>
                <w:szCs w:val="24"/>
              </w:rPr>
              <w:t>□</w:t>
            </w:r>
            <w:proofErr w:type="gramStart"/>
            <w:r w:rsidRPr="00626526">
              <w:rPr>
                <w:rFonts w:ascii="標楷體" w:eastAsia="標楷體" w:hAnsi="標楷體" w:hint="eastAsia"/>
                <w:szCs w:val="24"/>
              </w:rPr>
              <w:t>返補案</w:t>
            </w:r>
            <w:proofErr w:type="gramEnd"/>
            <w:r w:rsidRPr="00626526">
              <w:rPr>
                <w:rFonts w:ascii="標楷體" w:eastAsia="標楷體" w:hAnsi="標楷體" w:hint="eastAsia"/>
                <w:szCs w:val="24"/>
              </w:rPr>
              <w:t>協商定期</w:t>
            </w:r>
            <w:proofErr w:type="gramStart"/>
            <w:r w:rsidRPr="00626526">
              <w:rPr>
                <w:rFonts w:ascii="標楷體" w:eastAsia="標楷體" w:hAnsi="標楷體" w:hint="eastAsia"/>
                <w:szCs w:val="24"/>
              </w:rPr>
              <w:t>返還或發</w:t>
            </w:r>
            <w:proofErr w:type="gramEnd"/>
            <w:r w:rsidRPr="00626526">
              <w:rPr>
                <w:rFonts w:ascii="標楷體" w:eastAsia="標楷體" w:hAnsi="標楷體" w:hint="eastAsia"/>
                <w:szCs w:val="24"/>
              </w:rPr>
              <w:t>執行</w:t>
            </w:r>
            <w:proofErr w:type="gramStart"/>
            <w:r w:rsidRPr="00626526">
              <w:rPr>
                <w:rFonts w:ascii="標楷體" w:eastAsia="標楷體" w:hAnsi="標楷體" w:hint="eastAsia"/>
                <w:szCs w:val="24"/>
              </w:rPr>
              <w:t>憑證等移專人</w:t>
            </w:r>
            <w:proofErr w:type="gramEnd"/>
            <w:r w:rsidRPr="00626526">
              <w:rPr>
                <w:rFonts w:ascii="標楷體" w:eastAsia="標楷體" w:hAnsi="標楷體" w:hint="eastAsia"/>
                <w:szCs w:val="24"/>
              </w:rPr>
              <w:t>列管</w:t>
            </w:r>
          </w:p>
        </w:tc>
      </w:tr>
    </w:tbl>
    <w:p w:rsidR="001011BA" w:rsidRPr="00626526" w:rsidRDefault="001011BA" w:rsidP="00564BFA">
      <w:pPr>
        <w:adjustRightInd w:val="0"/>
        <w:snapToGrid w:val="0"/>
        <w:spacing w:beforeLines="50" w:before="164" w:line="360" w:lineRule="atLeast"/>
        <w:rPr>
          <w:rFonts w:ascii="標楷體" w:eastAsia="標楷體" w:hAnsi="標楷體"/>
          <w:b/>
          <w:szCs w:val="24"/>
        </w:rPr>
      </w:pPr>
    </w:p>
    <w:tbl>
      <w:tblPr>
        <w:tblStyle w:val="a9"/>
        <w:tblW w:w="10201" w:type="dxa"/>
        <w:tblLook w:val="04A0" w:firstRow="1" w:lastRow="0" w:firstColumn="1" w:lastColumn="0" w:noHBand="0" w:noVBand="1"/>
      </w:tblPr>
      <w:tblGrid>
        <w:gridCol w:w="10201"/>
      </w:tblGrid>
      <w:tr w:rsidR="00626526" w:rsidRPr="00626526" w:rsidTr="00027826">
        <w:trPr>
          <w:trHeight w:val="1214"/>
        </w:trPr>
        <w:tc>
          <w:tcPr>
            <w:tcW w:w="10201" w:type="dxa"/>
            <w:tcBorders>
              <w:top w:val="dashSmallGap" w:sz="4" w:space="0" w:color="auto"/>
              <w:left w:val="dashSmallGap" w:sz="4" w:space="0" w:color="auto"/>
              <w:bottom w:val="dashSmallGap" w:sz="4" w:space="0" w:color="auto"/>
              <w:right w:val="dashSmallGap" w:sz="4" w:space="0" w:color="auto"/>
            </w:tcBorders>
          </w:tcPr>
          <w:p w:rsidR="001011BA" w:rsidRPr="00626526" w:rsidRDefault="001011BA" w:rsidP="00A04D77">
            <w:pPr>
              <w:adjustRightInd w:val="0"/>
              <w:snapToGrid w:val="0"/>
              <w:spacing w:beforeLines="50" w:before="164" w:line="360" w:lineRule="atLeast"/>
              <w:rPr>
                <w:rFonts w:ascii="標楷體" w:eastAsia="標楷體" w:hAnsi="標楷體"/>
                <w:b/>
                <w:szCs w:val="24"/>
              </w:rPr>
            </w:pPr>
            <w:r w:rsidRPr="00626526">
              <w:rPr>
                <w:rFonts w:eastAsia="標楷體" w:hint="eastAsia"/>
                <w:sz w:val="28"/>
                <w:szCs w:val="28"/>
              </w:rPr>
              <w:t>檢察事務官：</w:t>
            </w:r>
            <w:r w:rsidRPr="00626526">
              <w:rPr>
                <w:rFonts w:eastAsia="標楷體" w:hint="eastAsia"/>
                <w:sz w:val="28"/>
                <w:szCs w:val="28"/>
              </w:rPr>
              <w:t xml:space="preserve">         </w:t>
            </w:r>
            <w:r w:rsidRPr="00626526">
              <w:rPr>
                <w:rFonts w:eastAsia="標楷體" w:hint="eastAsia"/>
                <w:sz w:val="28"/>
                <w:szCs w:val="28"/>
              </w:rPr>
              <w:t xml:space="preserve">　　　（○股）</w:t>
            </w:r>
            <w:r w:rsidRPr="00626526">
              <w:rPr>
                <w:rFonts w:eastAsia="標楷體" w:hint="eastAsia"/>
                <w:sz w:val="28"/>
                <w:szCs w:val="28"/>
              </w:rPr>
              <w:t>(</w:t>
            </w:r>
            <w:r w:rsidRPr="00626526">
              <w:rPr>
                <w:rFonts w:eastAsia="標楷體" w:hint="eastAsia"/>
                <w:sz w:val="28"/>
                <w:szCs w:val="28"/>
              </w:rPr>
              <w:t>蓋</w:t>
            </w:r>
            <w:r w:rsidRPr="00626526">
              <w:rPr>
                <w:rFonts w:eastAsia="標楷體" w:hint="eastAsia"/>
                <w:sz w:val="28"/>
                <w:szCs w:val="28"/>
                <w:lang w:eastAsia="zh-HK"/>
              </w:rPr>
              <w:t>章</w:t>
            </w:r>
            <w:r w:rsidRPr="00626526">
              <w:rPr>
                <w:rFonts w:eastAsia="標楷體" w:hint="eastAsia"/>
                <w:sz w:val="28"/>
                <w:szCs w:val="28"/>
              </w:rPr>
              <w:t>)</w:t>
            </w:r>
          </w:p>
          <w:p w:rsidR="001011BA" w:rsidRPr="00626526" w:rsidRDefault="001011BA" w:rsidP="001011BA">
            <w:pPr>
              <w:adjustRightInd w:val="0"/>
              <w:snapToGrid w:val="0"/>
              <w:spacing w:beforeLines="100" w:before="329" w:line="240" w:lineRule="exact"/>
              <w:rPr>
                <w:rFonts w:ascii="標楷體" w:eastAsia="標楷體" w:hAnsi="標楷體"/>
                <w:b/>
                <w:szCs w:val="24"/>
              </w:rPr>
            </w:pPr>
            <w:r w:rsidRPr="00626526">
              <w:rPr>
                <w:rFonts w:eastAsia="標楷體" w:hint="eastAsia"/>
                <w:szCs w:val="24"/>
              </w:rPr>
              <w:t>（請將本檢核表</w:t>
            </w:r>
            <w:proofErr w:type="gramStart"/>
            <w:r w:rsidRPr="00626526">
              <w:rPr>
                <w:rFonts w:eastAsia="標楷體" w:hint="eastAsia"/>
                <w:szCs w:val="24"/>
              </w:rPr>
              <w:t>併</w:t>
            </w:r>
            <w:proofErr w:type="gramEnd"/>
            <w:r w:rsidRPr="00626526">
              <w:rPr>
                <w:rFonts w:eastAsia="標楷體" w:hint="eastAsia"/>
                <w:szCs w:val="24"/>
              </w:rPr>
              <w:t>同案卷全卷予統計室）</w:t>
            </w:r>
          </w:p>
        </w:tc>
      </w:tr>
      <w:tr w:rsidR="001011BA" w:rsidRPr="00626526" w:rsidTr="00027826">
        <w:trPr>
          <w:trHeight w:val="836"/>
        </w:trPr>
        <w:tc>
          <w:tcPr>
            <w:tcW w:w="10201" w:type="dxa"/>
            <w:tcBorders>
              <w:top w:val="dashSmallGap" w:sz="4" w:space="0" w:color="auto"/>
              <w:left w:val="dashSmallGap" w:sz="4" w:space="0" w:color="auto"/>
              <w:bottom w:val="dashSmallGap" w:sz="4" w:space="0" w:color="auto"/>
              <w:right w:val="dashSmallGap" w:sz="4" w:space="0" w:color="auto"/>
            </w:tcBorders>
            <w:vAlign w:val="center"/>
          </w:tcPr>
          <w:p w:rsidR="001011BA" w:rsidRPr="00626526" w:rsidRDefault="001011BA" w:rsidP="001011BA">
            <w:pPr>
              <w:adjustRightInd w:val="0"/>
              <w:snapToGrid w:val="0"/>
              <w:spacing w:beforeLines="50" w:before="164" w:line="360" w:lineRule="atLeast"/>
              <w:jc w:val="both"/>
              <w:rPr>
                <w:rFonts w:eastAsia="標楷體"/>
                <w:sz w:val="28"/>
                <w:szCs w:val="28"/>
              </w:rPr>
            </w:pPr>
            <w:proofErr w:type="gramStart"/>
            <w:r w:rsidRPr="00626526">
              <w:rPr>
                <w:rFonts w:eastAsia="標楷體" w:hint="eastAsia"/>
                <w:sz w:val="28"/>
                <w:szCs w:val="28"/>
              </w:rPr>
              <w:t>統計室掛結</w:t>
            </w:r>
            <w:proofErr w:type="gramEnd"/>
            <w:r w:rsidRPr="00626526">
              <w:rPr>
                <w:rFonts w:eastAsia="標楷體" w:hint="eastAsia"/>
                <w:sz w:val="28"/>
                <w:szCs w:val="28"/>
              </w:rPr>
              <w:t>：</w:t>
            </w:r>
          </w:p>
        </w:tc>
      </w:tr>
    </w:tbl>
    <w:p w:rsidR="00027826" w:rsidRPr="00626526" w:rsidRDefault="00027826" w:rsidP="00564BFA">
      <w:pPr>
        <w:adjustRightInd w:val="0"/>
        <w:snapToGrid w:val="0"/>
        <w:spacing w:beforeLines="50" w:before="164" w:line="360" w:lineRule="atLeast"/>
        <w:rPr>
          <w:rFonts w:eastAsia="標楷體"/>
          <w:sz w:val="28"/>
          <w:szCs w:val="28"/>
        </w:rPr>
      </w:pPr>
    </w:p>
    <w:p w:rsidR="00C246AD" w:rsidRPr="00626526" w:rsidRDefault="00B50DB5" w:rsidP="00564BFA">
      <w:pPr>
        <w:adjustRightInd w:val="0"/>
        <w:snapToGrid w:val="0"/>
        <w:spacing w:beforeLines="50" w:before="164" w:line="360" w:lineRule="atLeast"/>
        <w:rPr>
          <w:rFonts w:ascii="標楷體" w:eastAsia="標楷體" w:hAnsi="標楷體"/>
          <w:b/>
          <w:szCs w:val="24"/>
        </w:rPr>
      </w:pPr>
      <w:r w:rsidRPr="00626526">
        <w:rPr>
          <w:rFonts w:ascii="標楷體" w:eastAsia="標楷體" w:hAnsi="標楷體" w:hint="eastAsia"/>
          <w:b/>
          <w:szCs w:val="24"/>
        </w:rPr>
        <w:t>相關規定：</w:t>
      </w:r>
    </w:p>
    <w:p w:rsidR="00F17586" w:rsidRPr="00626526" w:rsidRDefault="00B50DB5" w:rsidP="00F17586">
      <w:pPr>
        <w:pStyle w:val="aa"/>
        <w:numPr>
          <w:ilvl w:val="0"/>
          <w:numId w:val="3"/>
        </w:numPr>
        <w:adjustRightInd w:val="0"/>
        <w:snapToGrid w:val="0"/>
        <w:spacing w:line="360" w:lineRule="atLeast"/>
        <w:ind w:leftChars="0"/>
        <w:rPr>
          <w:rFonts w:ascii="標楷體" w:eastAsia="標楷體" w:hAnsi="標楷體"/>
          <w:szCs w:val="24"/>
        </w:rPr>
      </w:pPr>
      <w:r w:rsidRPr="00626526">
        <w:rPr>
          <w:rFonts w:ascii="標楷體" w:eastAsia="標楷體" w:hAnsi="標楷體" w:hint="eastAsia"/>
          <w:szCs w:val="24"/>
        </w:rPr>
        <w:t>第50</w:t>
      </w:r>
      <w:r w:rsidR="00F17586" w:rsidRPr="00626526">
        <w:rPr>
          <w:rFonts w:ascii="標楷體" w:eastAsia="標楷體" w:hAnsi="標楷體" w:hint="eastAsia"/>
          <w:szCs w:val="24"/>
        </w:rPr>
        <w:t>條</w:t>
      </w:r>
      <w:r w:rsidRPr="00626526">
        <w:rPr>
          <w:rFonts w:ascii="標楷體" w:eastAsia="標楷體" w:hAnsi="標楷體" w:hint="eastAsia"/>
          <w:szCs w:val="24"/>
        </w:rPr>
        <w:t>：</w:t>
      </w:r>
      <w:r w:rsidR="00F17586" w:rsidRPr="00626526">
        <w:rPr>
          <w:rFonts w:ascii="標楷體" w:eastAsia="標楷體" w:hAnsi="標楷體" w:hint="eastAsia"/>
          <w:szCs w:val="24"/>
        </w:rPr>
        <w:t>因犯罪行為被害致死亡者之遺屬、致重傷者及性自主權遭受侵害之人，得申請犯罪被害補償金。但依強制汽車責任保險法得請求給付或補償者，不適用之。</w:t>
      </w:r>
    </w:p>
    <w:p w:rsidR="00F17586" w:rsidRPr="00626526" w:rsidRDefault="00F17586" w:rsidP="005632BE">
      <w:pPr>
        <w:pStyle w:val="aa"/>
        <w:numPr>
          <w:ilvl w:val="0"/>
          <w:numId w:val="3"/>
        </w:numPr>
        <w:adjustRightInd w:val="0"/>
        <w:snapToGrid w:val="0"/>
        <w:spacing w:line="360" w:lineRule="atLeast"/>
        <w:ind w:leftChars="0"/>
        <w:rPr>
          <w:rFonts w:ascii="標楷體" w:eastAsia="標楷體" w:hAnsi="標楷體"/>
          <w:szCs w:val="24"/>
        </w:rPr>
      </w:pPr>
      <w:r w:rsidRPr="00626526">
        <w:rPr>
          <w:rFonts w:ascii="標楷體" w:eastAsia="標楷體" w:hAnsi="標楷體" w:hint="eastAsia"/>
          <w:szCs w:val="24"/>
        </w:rPr>
        <w:t>第53條第1項：得申請遺屬補償金或境外補償金之遺屬，依下列順序定之：一、父母、配偶及子女。二、祖父母。三、孫子女。四、兄弟姊妹。</w:t>
      </w:r>
    </w:p>
    <w:p w:rsidR="00727609" w:rsidRPr="00626526" w:rsidRDefault="00727609" w:rsidP="00727609">
      <w:pPr>
        <w:pStyle w:val="aa"/>
        <w:numPr>
          <w:ilvl w:val="0"/>
          <w:numId w:val="3"/>
        </w:numPr>
        <w:adjustRightInd w:val="0"/>
        <w:snapToGrid w:val="0"/>
        <w:spacing w:line="360" w:lineRule="atLeast"/>
        <w:ind w:leftChars="0"/>
        <w:rPr>
          <w:rFonts w:ascii="標楷體" w:eastAsia="標楷體" w:hAnsi="標楷體"/>
          <w:szCs w:val="24"/>
        </w:rPr>
      </w:pPr>
      <w:r w:rsidRPr="00626526">
        <w:rPr>
          <w:rFonts w:ascii="標楷體" w:eastAsia="標楷體" w:hAnsi="標楷體" w:hint="eastAsia"/>
          <w:szCs w:val="24"/>
        </w:rPr>
        <w:t>第53條第2項：前項同一順序遺屬有二人以上時，應共同具領；未共同具領或於補償決定作成前如另有他人提出請領，應通知各申請人協議其中一人代表請領，未能協議者，其遺屬補償金應按人數平均發給各申請人。</w:t>
      </w:r>
    </w:p>
    <w:p w:rsidR="00B50DB5" w:rsidRPr="00626526" w:rsidRDefault="00B50DB5" w:rsidP="00B50DB5">
      <w:pPr>
        <w:pStyle w:val="aa"/>
        <w:numPr>
          <w:ilvl w:val="0"/>
          <w:numId w:val="3"/>
        </w:numPr>
        <w:adjustRightInd w:val="0"/>
        <w:snapToGrid w:val="0"/>
        <w:spacing w:line="360" w:lineRule="atLeast"/>
        <w:ind w:leftChars="0"/>
        <w:rPr>
          <w:rFonts w:ascii="標楷體" w:eastAsia="標楷體" w:hAnsi="標楷體"/>
          <w:szCs w:val="24"/>
        </w:rPr>
      </w:pPr>
      <w:r w:rsidRPr="00626526">
        <w:rPr>
          <w:rFonts w:ascii="標楷體" w:eastAsia="標楷體" w:hAnsi="標楷體" w:hint="eastAsia"/>
          <w:szCs w:val="24"/>
        </w:rPr>
        <w:t>第56條：有下列各款情形之</w:t>
      </w:r>
      <w:proofErr w:type="gramStart"/>
      <w:r w:rsidRPr="00626526">
        <w:rPr>
          <w:rFonts w:ascii="標楷體" w:eastAsia="標楷體" w:hAnsi="標楷體" w:hint="eastAsia"/>
          <w:szCs w:val="24"/>
        </w:rPr>
        <w:t>一</w:t>
      </w:r>
      <w:proofErr w:type="gramEnd"/>
      <w:r w:rsidRPr="00626526">
        <w:rPr>
          <w:rFonts w:ascii="標楷體" w:eastAsia="標楷體" w:hAnsi="標楷體" w:hint="eastAsia"/>
          <w:szCs w:val="24"/>
        </w:rPr>
        <w:t>者，不得申請遺屬補償金及境外補償金：一、故意或過失使犯罪被害人死亡。二、</w:t>
      </w:r>
      <w:r w:rsidRPr="00626526">
        <w:rPr>
          <w:rFonts w:ascii="標楷體" w:eastAsia="標楷體" w:hAnsi="標楷體" w:hint="eastAsia"/>
          <w:szCs w:val="24"/>
        </w:rPr>
        <w:tab/>
        <w:t>犯罪被害人死亡前，故意使因犯罪被害人死亡而得申請遺屬補償金或境外補償金之先順序或同順序之遺屬死亡。三、犯罪被害人死亡後，故意使得申請遺屬補償金或境外補償金之先順序或同順序之遺屬死亡。</w:t>
      </w:r>
    </w:p>
    <w:p w:rsidR="00F17586" w:rsidRPr="00626526" w:rsidRDefault="00F17586" w:rsidP="004B436C">
      <w:pPr>
        <w:pStyle w:val="aa"/>
        <w:numPr>
          <w:ilvl w:val="0"/>
          <w:numId w:val="3"/>
        </w:numPr>
        <w:adjustRightInd w:val="0"/>
        <w:snapToGrid w:val="0"/>
        <w:spacing w:line="360" w:lineRule="atLeast"/>
        <w:ind w:leftChars="0"/>
        <w:rPr>
          <w:rFonts w:ascii="標楷體" w:eastAsia="標楷體" w:hAnsi="標楷體"/>
          <w:szCs w:val="24"/>
        </w:rPr>
      </w:pPr>
      <w:r w:rsidRPr="00626526">
        <w:rPr>
          <w:rFonts w:ascii="標楷體" w:eastAsia="標楷體" w:hAnsi="標楷體" w:hint="eastAsia"/>
          <w:szCs w:val="24"/>
        </w:rPr>
        <w:t>第59條：有下列各款情形之</w:t>
      </w:r>
      <w:proofErr w:type="gramStart"/>
      <w:r w:rsidRPr="00626526">
        <w:rPr>
          <w:rFonts w:ascii="標楷體" w:eastAsia="標楷體" w:hAnsi="標楷體" w:hint="eastAsia"/>
          <w:szCs w:val="24"/>
        </w:rPr>
        <w:t>一</w:t>
      </w:r>
      <w:proofErr w:type="gramEnd"/>
      <w:r w:rsidRPr="00626526">
        <w:rPr>
          <w:rFonts w:ascii="標楷體" w:eastAsia="標楷體" w:hAnsi="標楷體" w:hint="eastAsia"/>
          <w:szCs w:val="24"/>
        </w:rPr>
        <w:t>者，得斟酌具體情形，不補償或減少一部之補償：一、犯罪被害人對其被害有故意或重大過失之事由。但犯罪被害人為無行為能力人者，不在此限。二、犯罪被害人或其遺屬與犯罪行為人之關係及其他情事，認為支付犯罪被害補償金有失妥當。</w:t>
      </w:r>
    </w:p>
    <w:p w:rsidR="00B50DB5" w:rsidRPr="00626526" w:rsidRDefault="00B50DB5" w:rsidP="00B50DB5">
      <w:pPr>
        <w:pStyle w:val="aa"/>
        <w:numPr>
          <w:ilvl w:val="0"/>
          <w:numId w:val="3"/>
        </w:numPr>
        <w:adjustRightInd w:val="0"/>
        <w:snapToGrid w:val="0"/>
        <w:spacing w:line="360" w:lineRule="atLeast"/>
        <w:ind w:leftChars="0"/>
        <w:rPr>
          <w:rFonts w:ascii="標楷體" w:eastAsia="標楷體" w:hAnsi="標楷體"/>
          <w:szCs w:val="24"/>
        </w:rPr>
      </w:pPr>
      <w:r w:rsidRPr="00626526">
        <w:rPr>
          <w:rFonts w:ascii="標楷體" w:eastAsia="標楷體" w:hAnsi="標楷體" w:hint="eastAsia"/>
          <w:szCs w:val="24"/>
        </w:rPr>
        <w:t>第63條：犯罪被害補償金請求權，自請求權人知有犯罪被害時起，因五年間不行使而消滅；自犯罪被害發生時起，逾十年者，亦同。但犯罪被害時為未成年者，仍得於成年後五年內為之。</w:t>
      </w:r>
    </w:p>
    <w:p w:rsidR="00B50DB5" w:rsidRPr="00626526" w:rsidRDefault="00B50DB5" w:rsidP="00B50DB5">
      <w:pPr>
        <w:pStyle w:val="aa"/>
        <w:adjustRightInd w:val="0"/>
        <w:snapToGrid w:val="0"/>
        <w:spacing w:line="360" w:lineRule="atLeast"/>
        <w:ind w:leftChars="0" w:left="360"/>
        <w:rPr>
          <w:rFonts w:ascii="標楷體" w:eastAsia="標楷體" w:hAnsi="標楷體"/>
          <w:szCs w:val="24"/>
        </w:rPr>
      </w:pPr>
      <w:r w:rsidRPr="00626526">
        <w:rPr>
          <w:rFonts w:ascii="標楷體" w:eastAsia="標楷體" w:hAnsi="標楷體" w:hint="eastAsia"/>
          <w:szCs w:val="24"/>
        </w:rPr>
        <w:t>前項情形，因犯罪行為致重傷者，其請求權自知悉為重傷時起，因五年間不行使而消滅。</w:t>
      </w:r>
    </w:p>
    <w:p w:rsidR="00B50DB5" w:rsidRPr="00626526" w:rsidRDefault="00EE467F" w:rsidP="00027826">
      <w:pPr>
        <w:pStyle w:val="aa"/>
        <w:numPr>
          <w:ilvl w:val="0"/>
          <w:numId w:val="3"/>
        </w:numPr>
        <w:adjustRightInd w:val="0"/>
        <w:snapToGrid w:val="0"/>
        <w:spacing w:line="360" w:lineRule="atLeast"/>
        <w:ind w:leftChars="0"/>
        <w:jc w:val="both"/>
        <w:rPr>
          <w:rFonts w:ascii="標楷體" w:eastAsia="標楷體" w:hAnsi="標楷體"/>
          <w:szCs w:val="24"/>
        </w:rPr>
      </w:pPr>
      <w:r w:rsidRPr="00626526">
        <w:rPr>
          <w:rFonts w:ascii="標楷體" w:eastAsia="標楷體" w:hAnsi="標楷體" w:hint="eastAsia"/>
          <w:szCs w:val="24"/>
        </w:rPr>
        <w:t>施行細則第3</w:t>
      </w:r>
      <w:r w:rsidR="00E63A83" w:rsidRPr="00626526">
        <w:rPr>
          <w:rFonts w:ascii="標楷體" w:eastAsia="標楷體" w:hAnsi="標楷體" w:hint="eastAsia"/>
          <w:szCs w:val="24"/>
        </w:rPr>
        <w:t>3</w:t>
      </w:r>
      <w:r w:rsidRPr="00626526">
        <w:rPr>
          <w:rFonts w:ascii="標楷體" w:eastAsia="標楷體" w:hAnsi="標楷體" w:hint="eastAsia"/>
          <w:szCs w:val="24"/>
        </w:rPr>
        <w:t>條第3項：</w:t>
      </w:r>
      <w:r w:rsidR="00727609" w:rsidRPr="00626526">
        <w:rPr>
          <w:rFonts w:ascii="標楷體" w:eastAsia="標楷體" w:hAnsi="標楷體" w:hint="eastAsia"/>
          <w:szCs w:val="24"/>
        </w:rPr>
        <w:t>犯罪被害補償金之申請，不合規定程式或資料不全者，審議會應定相當</w:t>
      </w:r>
      <w:proofErr w:type="gramStart"/>
      <w:r w:rsidR="00727609" w:rsidRPr="00626526">
        <w:rPr>
          <w:rFonts w:ascii="標楷體" w:eastAsia="標楷體" w:hAnsi="標楷體" w:hint="eastAsia"/>
          <w:szCs w:val="24"/>
        </w:rPr>
        <w:t>期間命</w:t>
      </w:r>
      <w:proofErr w:type="gramEnd"/>
      <w:r w:rsidR="00727609" w:rsidRPr="00626526">
        <w:rPr>
          <w:rFonts w:ascii="標楷體" w:eastAsia="標楷體" w:hAnsi="標楷體" w:hint="eastAsia"/>
          <w:szCs w:val="24"/>
        </w:rPr>
        <w:t>其補正；</w:t>
      </w:r>
      <w:r w:rsidR="00562F1B" w:rsidRPr="00626526">
        <w:rPr>
          <w:rFonts w:ascii="標楷體" w:eastAsia="標楷體" w:hAnsi="標楷體" w:hint="eastAsia"/>
          <w:szCs w:val="24"/>
        </w:rPr>
        <w:t>無正當理由屆期</w:t>
      </w:r>
      <w:proofErr w:type="gramStart"/>
      <w:r w:rsidR="00562F1B" w:rsidRPr="00626526">
        <w:rPr>
          <w:rFonts w:ascii="標楷體" w:eastAsia="標楷體" w:hAnsi="標楷體" w:hint="eastAsia"/>
          <w:szCs w:val="24"/>
        </w:rPr>
        <w:t>不</w:t>
      </w:r>
      <w:proofErr w:type="gramEnd"/>
      <w:r w:rsidR="00562F1B" w:rsidRPr="00626526">
        <w:rPr>
          <w:rFonts w:ascii="標楷體" w:eastAsia="標楷體" w:hAnsi="標楷體" w:hint="eastAsia"/>
          <w:szCs w:val="24"/>
        </w:rPr>
        <w:t>補正或無可補正者，應以決定駁回之</w:t>
      </w:r>
      <w:r w:rsidR="00727609" w:rsidRPr="00626526">
        <w:rPr>
          <w:rFonts w:ascii="標楷體" w:eastAsia="標楷體" w:hAnsi="標楷體" w:hint="eastAsia"/>
          <w:szCs w:val="24"/>
        </w:rPr>
        <w:t>。</w:t>
      </w:r>
    </w:p>
    <w:p w:rsidR="00EE467F" w:rsidRPr="00626526" w:rsidRDefault="000F707E" w:rsidP="000F707E">
      <w:pPr>
        <w:pStyle w:val="aa"/>
        <w:numPr>
          <w:ilvl w:val="0"/>
          <w:numId w:val="3"/>
        </w:numPr>
        <w:adjustRightInd w:val="0"/>
        <w:snapToGrid w:val="0"/>
        <w:spacing w:line="360" w:lineRule="atLeast"/>
        <w:ind w:leftChars="0"/>
        <w:rPr>
          <w:rFonts w:ascii="標楷體" w:eastAsia="標楷體" w:hAnsi="標楷體"/>
          <w:szCs w:val="24"/>
        </w:rPr>
      </w:pPr>
      <w:r w:rsidRPr="00626526">
        <w:rPr>
          <w:rFonts w:ascii="標楷體" w:eastAsia="標楷體" w:hAnsi="標楷體" w:hint="eastAsia"/>
          <w:szCs w:val="24"/>
        </w:rPr>
        <w:t>重傷補償金給付等級及性侵害補償金給付等級：</w:t>
      </w:r>
      <w:proofErr w:type="gramStart"/>
      <w:r w:rsidRPr="00626526">
        <w:rPr>
          <w:rFonts w:ascii="標楷體" w:eastAsia="標楷體" w:hAnsi="標楷體" w:hint="eastAsia"/>
          <w:szCs w:val="24"/>
        </w:rPr>
        <w:t>詳</w:t>
      </w:r>
      <w:proofErr w:type="gramEnd"/>
      <w:r w:rsidRPr="00626526">
        <w:rPr>
          <w:rFonts w:ascii="標楷體" w:eastAsia="標楷體" w:hAnsi="標楷體" w:hint="eastAsia"/>
          <w:szCs w:val="24"/>
        </w:rPr>
        <w:t>施行細則第</w:t>
      </w:r>
      <w:r w:rsidR="00562F1B" w:rsidRPr="00626526">
        <w:rPr>
          <w:rFonts w:ascii="標楷體" w:eastAsia="標楷體" w:hAnsi="標楷體" w:hint="eastAsia"/>
          <w:szCs w:val="24"/>
        </w:rPr>
        <w:t>2</w:t>
      </w:r>
      <w:r w:rsidR="00E63A83" w:rsidRPr="00626526">
        <w:rPr>
          <w:rFonts w:ascii="標楷體" w:eastAsia="標楷體" w:hAnsi="標楷體" w:hint="eastAsia"/>
          <w:szCs w:val="24"/>
        </w:rPr>
        <w:t>7</w:t>
      </w:r>
      <w:r w:rsidRPr="00626526">
        <w:rPr>
          <w:rFonts w:ascii="標楷體" w:eastAsia="標楷體" w:hAnsi="標楷體" w:hint="eastAsia"/>
          <w:szCs w:val="24"/>
        </w:rPr>
        <w:t>條、第</w:t>
      </w:r>
      <w:r w:rsidR="00E63A83" w:rsidRPr="00626526">
        <w:rPr>
          <w:rFonts w:ascii="標楷體" w:eastAsia="標楷體" w:hAnsi="標楷體" w:hint="eastAsia"/>
          <w:szCs w:val="24"/>
        </w:rPr>
        <w:t>28</w:t>
      </w:r>
      <w:r w:rsidRPr="00626526">
        <w:rPr>
          <w:rFonts w:ascii="標楷體" w:eastAsia="標楷體" w:hAnsi="標楷體" w:hint="eastAsia"/>
          <w:szCs w:val="24"/>
        </w:rPr>
        <w:t>條，及「</w:t>
      </w:r>
      <w:r w:rsidR="00E63A83" w:rsidRPr="00626526">
        <w:rPr>
          <w:rFonts w:ascii="標楷體" w:eastAsia="標楷體" w:hAnsi="標楷體" w:hint="eastAsia"/>
          <w:szCs w:val="24"/>
        </w:rPr>
        <w:t>犯罪被害人補償金</w:t>
      </w:r>
      <w:r w:rsidR="00562F1B" w:rsidRPr="00626526">
        <w:rPr>
          <w:rFonts w:ascii="標楷體" w:eastAsia="標楷體" w:hAnsi="標楷體" w:hint="eastAsia"/>
          <w:szCs w:val="24"/>
        </w:rPr>
        <w:t>審</w:t>
      </w:r>
      <w:r w:rsidR="00E63A83" w:rsidRPr="00626526">
        <w:rPr>
          <w:rFonts w:ascii="標楷體" w:eastAsia="標楷體" w:hAnsi="標楷體" w:hint="eastAsia"/>
          <w:szCs w:val="24"/>
        </w:rPr>
        <w:t>議</w:t>
      </w:r>
      <w:r w:rsidR="00562F1B" w:rsidRPr="00626526">
        <w:rPr>
          <w:rFonts w:ascii="標楷體" w:eastAsia="標楷體" w:hAnsi="標楷體" w:hint="eastAsia"/>
          <w:szCs w:val="24"/>
        </w:rPr>
        <w:t>作業指引</w:t>
      </w:r>
      <w:r w:rsidRPr="00626526">
        <w:rPr>
          <w:rFonts w:ascii="標楷體" w:eastAsia="標楷體" w:hAnsi="標楷體" w:hint="eastAsia"/>
          <w:szCs w:val="24"/>
        </w:rPr>
        <w:t>」。</w:t>
      </w:r>
    </w:p>
    <w:p w:rsidR="002E7E52" w:rsidRPr="00626526" w:rsidRDefault="000F707E" w:rsidP="000F1382">
      <w:pPr>
        <w:pStyle w:val="aa"/>
        <w:numPr>
          <w:ilvl w:val="0"/>
          <w:numId w:val="3"/>
        </w:numPr>
        <w:adjustRightInd w:val="0"/>
        <w:snapToGrid w:val="0"/>
        <w:spacing w:line="360" w:lineRule="atLeast"/>
        <w:ind w:leftChars="0"/>
        <w:rPr>
          <w:rFonts w:ascii="標楷體" w:eastAsia="標楷體" w:hAnsi="標楷體"/>
          <w:szCs w:val="24"/>
        </w:rPr>
      </w:pPr>
      <w:r w:rsidRPr="00626526">
        <w:rPr>
          <w:rFonts w:ascii="標楷體" w:eastAsia="標楷體" w:hAnsi="標楷體" w:hint="eastAsia"/>
          <w:szCs w:val="24"/>
        </w:rPr>
        <w:t>第59條</w:t>
      </w:r>
      <w:r w:rsidR="002E7E52" w:rsidRPr="00626526">
        <w:rPr>
          <w:rFonts w:ascii="標楷體" w:eastAsia="標楷體" w:hAnsi="標楷體" w:hint="eastAsia"/>
          <w:szCs w:val="24"/>
        </w:rPr>
        <w:t>（請參閱</w:t>
      </w:r>
      <w:r w:rsidR="00727609" w:rsidRPr="00626526">
        <w:rPr>
          <w:rFonts w:ascii="標楷體" w:eastAsia="標楷體" w:hAnsi="標楷體" w:hint="eastAsia"/>
          <w:szCs w:val="24"/>
        </w:rPr>
        <w:t>施行細則</w:t>
      </w:r>
      <w:r w:rsidR="002E7E52" w:rsidRPr="00626526">
        <w:rPr>
          <w:rFonts w:ascii="標楷體" w:eastAsia="標楷體" w:hAnsi="標楷體" w:hint="eastAsia"/>
          <w:szCs w:val="24"/>
        </w:rPr>
        <w:t>第</w:t>
      </w:r>
      <w:r w:rsidR="00E63A83" w:rsidRPr="00626526">
        <w:rPr>
          <w:rFonts w:ascii="標楷體" w:eastAsia="標楷體" w:hAnsi="標楷體" w:hint="eastAsia"/>
          <w:szCs w:val="24"/>
        </w:rPr>
        <w:t>30</w:t>
      </w:r>
      <w:r w:rsidR="002E7E52" w:rsidRPr="00626526">
        <w:rPr>
          <w:rFonts w:ascii="標楷體" w:eastAsia="標楷體" w:hAnsi="標楷體" w:hint="eastAsia"/>
          <w:szCs w:val="24"/>
        </w:rPr>
        <w:t>條規定）</w:t>
      </w:r>
      <w:r w:rsidRPr="00626526">
        <w:rPr>
          <w:rFonts w:ascii="標楷體" w:eastAsia="標楷體" w:hAnsi="標楷體" w:hint="eastAsia"/>
          <w:szCs w:val="24"/>
        </w:rPr>
        <w:t>：</w:t>
      </w:r>
      <w:r w:rsidR="002E7E52" w:rsidRPr="00626526">
        <w:rPr>
          <w:rFonts w:ascii="標楷體" w:eastAsia="標楷體" w:hAnsi="標楷體" w:hint="eastAsia"/>
          <w:szCs w:val="24"/>
        </w:rPr>
        <w:t>有下列各款情形之</w:t>
      </w:r>
      <w:proofErr w:type="gramStart"/>
      <w:r w:rsidR="002E7E52" w:rsidRPr="00626526">
        <w:rPr>
          <w:rFonts w:ascii="標楷體" w:eastAsia="標楷體" w:hAnsi="標楷體" w:hint="eastAsia"/>
          <w:szCs w:val="24"/>
        </w:rPr>
        <w:t>一</w:t>
      </w:r>
      <w:proofErr w:type="gramEnd"/>
      <w:r w:rsidR="002E7E52" w:rsidRPr="00626526">
        <w:rPr>
          <w:rFonts w:ascii="標楷體" w:eastAsia="標楷體" w:hAnsi="標楷體" w:hint="eastAsia"/>
          <w:szCs w:val="24"/>
        </w:rPr>
        <w:t>者，得斟酌具體情形，不補償或減少一部之補償：一、犯罪被害人對其被害有故意或重大過失之事由。但犯罪被害人為無行為能力人者，不在此限。二、犯罪被害人或其遺屬與犯罪行為人之關係及其他情事，認為支付犯罪被害補償金有失妥當。</w:t>
      </w:r>
    </w:p>
    <w:p w:rsidR="002E7E52" w:rsidRPr="00626526" w:rsidRDefault="000F707E" w:rsidP="002E7E52">
      <w:pPr>
        <w:pStyle w:val="aa"/>
        <w:numPr>
          <w:ilvl w:val="0"/>
          <w:numId w:val="3"/>
        </w:numPr>
        <w:adjustRightInd w:val="0"/>
        <w:snapToGrid w:val="0"/>
        <w:spacing w:line="360" w:lineRule="atLeast"/>
        <w:ind w:leftChars="0"/>
        <w:rPr>
          <w:rFonts w:ascii="標楷體" w:eastAsia="標楷體" w:hAnsi="標楷體"/>
          <w:szCs w:val="24"/>
        </w:rPr>
      </w:pPr>
      <w:r w:rsidRPr="00626526">
        <w:rPr>
          <w:rFonts w:ascii="標楷體" w:eastAsia="標楷體" w:hAnsi="標楷體" w:hint="eastAsia"/>
          <w:szCs w:val="24"/>
        </w:rPr>
        <w:t>第60條：</w:t>
      </w:r>
      <w:r w:rsidR="002E7E52" w:rsidRPr="00626526">
        <w:rPr>
          <w:rFonts w:ascii="標楷體" w:eastAsia="標楷體" w:hAnsi="標楷體" w:hint="eastAsia"/>
          <w:szCs w:val="24"/>
        </w:rPr>
        <w:t>請領犯罪被害補償金，有下列情形之</w:t>
      </w:r>
      <w:proofErr w:type="gramStart"/>
      <w:r w:rsidR="002E7E52" w:rsidRPr="00626526">
        <w:rPr>
          <w:rFonts w:ascii="標楷體" w:eastAsia="標楷體" w:hAnsi="標楷體" w:hint="eastAsia"/>
          <w:szCs w:val="24"/>
        </w:rPr>
        <w:t>一</w:t>
      </w:r>
      <w:proofErr w:type="gramEnd"/>
      <w:r w:rsidR="002E7E52" w:rsidRPr="00626526">
        <w:rPr>
          <w:rFonts w:ascii="標楷體" w:eastAsia="標楷體" w:hAnsi="標楷體" w:hint="eastAsia"/>
          <w:szCs w:val="24"/>
        </w:rPr>
        <w:t>者，應全部返還之，並加計自受領之日起計算之利息：一、有第五十六條所定不得申請之情形。二、以虛偽或其他不正當方法請領犯罪被害補償金。</w:t>
      </w:r>
    </w:p>
    <w:p w:rsidR="00371062" w:rsidRPr="00626526" w:rsidRDefault="00371062" w:rsidP="00371062">
      <w:pPr>
        <w:pStyle w:val="aa"/>
        <w:numPr>
          <w:ilvl w:val="0"/>
          <w:numId w:val="3"/>
        </w:numPr>
        <w:adjustRightInd w:val="0"/>
        <w:snapToGrid w:val="0"/>
        <w:spacing w:line="360" w:lineRule="atLeast"/>
        <w:ind w:leftChars="0"/>
        <w:rPr>
          <w:rFonts w:ascii="標楷體" w:eastAsia="標楷體" w:hAnsi="標楷體"/>
          <w:szCs w:val="24"/>
        </w:rPr>
      </w:pPr>
      <w:r w:rsidRPr="00626526">
        <w:rPr>
          <w:rFonts w:ascii="標楷體" w:eastAsia="標楷體" w:hAnsi="標楷體" w:hint="eastAsia"/>
          <w:szCs w:val="24"/>
        </w:rPr>
        <w:t>第69條第2項：經決定支付犯罪被害補償金者，應扣除已領取之暫時補償金後支付之。暫時補償金多於補償總額或補償申請經駁回者，審議</w:t>
      </w:r>
      <w:proofErr w:type="gramStart"/>
      <w:r w:rsidRPr="00626526">
        <w:rPr>
          <w:rFonts w:ascii="標楷體" w:eastAsia="標楷體" w:hAnsi="標楷體" w:hint="eastAsia"/>
          <w:szCs w:val="24"/>
        </w:rPr>
        <w:t>會應命其</w:t>
      </w:r>
      <w:proofErr w:type="gramEnd"/>
      <w:r w:rsidRPr="00626526">
        <w:rPr>
          <w:rFonts w:ascii="標楷體" w:eastAsia="標楷體" w:hAnsi="標楷體" w:hint="eastAsia"/>
          <w:szCs w:val="24"/>
        </w:rPr>
        <w:t>返還差額或全數返還。</w:t>
      </w:r>
    </w:p>
    <w:p w:rsidR="00C80EEA" w:rsidRPr="00626526" w:rsidRDefault="00C80EEA" w:rsidP="00C80EEA">
      <w:pPr>
        <w:pStyle w:val="aa"/>
        <w:numPr>
          <w:ilvl w:val="0"/>
          <w:numId w:val="3"/>
        </w:numPr>
        <w:adjustRightInd w:val="0"/>
        <w:snapToGrid w:val="0"/>
        <w:spacing w:line="360" w:lineRule="atLeast"/>
        <w:ind w:leftChars="0"/>
        <w:rPr>
          <w:rFonts w:ascii="標楷體" w:eastAsia="標楷體" w:hAnsi="標楷體"/>
          <w:szCs w:val="24"/>
        </w:rPr>
      </w:pPr>
      <w:r w:rsidRPr="00626526">
        <w:rPr>
          <w:rFonts w:ascii="標楷體" w:eastAsia="標楷體" w:hAnsi="標楷體" w:hint="eastAsia"/>
          <w:szCs w:val="24"/>
        </w:rPr>
        <w:t>舊法第11條：依本法請求補償之人，因犯罪行為被害已受有損害賠償給付、依強制汽車責任保險法或其他法律規定得受之金錢給付，應自犯罪被害補償金中減除之。</w:t>
      </w:r>
    </w:p>
    <w:p w:rsidR="00371062" w:rsidRPr="00626526" w:rsidRDefault="00371062" w:rsidP="00371062">
      <w:pPr>
        <w:pStyle w:val="aa"/>
        <w:numPr>
          <w:ilvl w:val="0"/>
          <w:numId w:val="3"/>
        </w:numPr>
        <w:adjustRightInd w:val="0"/>
        <w:snapToGrid w:val="0"/>
        <w:spacing w:line="360" w:lineRule="atLeast"/>
        <w:ind w:leftChars="0"/>
        <w:rPr>
          <w:rFonts w:ascii="標楷體" w:eastAsia="標楷體" w:hAnsi="標楷體"/>
          <w:szCs w:val="24"/>
        </w:rPr>
      </w:pPr>
      <w:r w:rsidRPr="00626526">
        <w:rPr>
          <w:rFonts w:ascii="標楷體" w:eastAsia="標楷體" w:hAnsi="標楷體" w:hint="eastAsia"/>
          <w:szCs w:val="24"/>
        </w:rPr>
        <w:t>舊法第12條：國家於支付犯罪被害補償金後，於補償金額範圍內，對犯罪行為人或依法應負賠償責任之人有求償權。前項求償權，由支付補償金之地方法院或其分院檢察署行使。必要時，得報請上級法院檢察署指定其他地方法院或其分院檢察署為之。第一項之求償權，因二年間不行使而消滅。於支付補償金時，犯罪行為人或應負賠償責任之人不明者，自得知犯罪行為人或應負賠償責任之人時起算。</w:t>
      </w:r>
    </w:p>
    <w:p w:rsidR="003F5268" w:rsidRPr="00626526" w:rsidRDefault="00371062" w:rsidP="002D40A4">
      <w:pPr>
        <w:pStyle w:val="aa"/>
        <w:numPr>
          <w:ilvl w:val="0"/>
          <w:numId w:val="3"/>
        </w:numPr>
        <w:adjustRightInd w:val="0"/>
        <w:snapToGrid w:val="0"/>
        <w:spacing w:line="360" w:lineRule="atLeast"/>
        <w:ind w:leftChars="0"/>
        <w:rPr>
          <w:rFonts w:ascii="標楷體" w:eastAsia="標楷體" w:hAnsi="標楷體"/>
        </w:rPr>
      </w:pPr>
      <w:r w:rsidRPr="00626526">
        <w:rPr>
          <w:rFonts w:ascii="標楷體" w:eastAsia="標楷體" w:hAnsi="標楷體" w:hint="eastAsia"/>
          <w:szCs w:val="24"/>
        </w:rPr>
        <w:t>舊法第13條</w:t>
      </w:r>
      <w:r w:rsidR="003F5268" w:rsidRPr="00626526">
        <w:rPr>
          <w:rFonts w:ascii="標楷體" w:eastAsia="標楷體" w:hAnsi="標楷體" w:hint="eastAsia"/>
          <w:szCs w:val="24"/>
        </w:rPr>
        <w:t>：</w:t>
      </w:r>
      <w:r w:rsidR="003F5268" w:rsidRPr="00626526">
        <w:rPr>
          <w:rFonts w:ascii="標楷體" w:eastAsia="標楷體" w:hAnsi="標楷體" w:hint="eastAsia"/>
        </w:rPr>
        <w:t>受領之犯罪被害補償金有下列情形之</w:t>
      </w:r>
      <w:proofErr w:type="gramStart"/>
      <w:r w:rsidR="003F5268" w:rsidRPr="00626526">
        <w:rPr>
          <w:rFonts w:ascii="標楷體" w:eastAsia="標楷體" w:hAnsi="標楷體" w:hint="eastAsia"/>
        </w:rPr>
        <w:t>一</w:t>
      </w:r>
      <w:proofErr w:type="gramEnd"/>
      <w:r w:rsidR="003F5268" w:rsidRPr="00626526">
        <w:rPr>
          <w:rFonts w:ascii="標楷體" w:eastAsia="標楷體" w:hAnsi="標楷體" w:hint="eastAsia"/>
        </w:rPr>
        <w:t>者，應予返還：一、有第十一條所定應減除之情形或復受損害賠償者，於其所受或得受之金額內返還之。二、經查明其係不得申請犯罪被害補償金者，全部返還之。三、以虛偽或其他不正當方法受領犯罪被害補償金者，全部返還之，並加計自受領之日起計算之利息。</w:t>
      </w:r>
      <w:bookmarkStart w:id="0" w:name="_GoBack"/>
      <w:bookmarkEnd w:id="0"/>
    </w:p>
    <w:sectPr w:rsidR="003F5268" w:rsidRPr="00626526" w:rsidSect="000D6C39">
      <w:headerReference w:type="default" r:id="rId8"/>
      <w:pgSz w:w="11906" w:h="16838" w:code="9"/>
      <w:pgMar w:top="680" w:right="1021" w:bottom="964" w:left="1021" w:header="851" w:footer="992" w:gutter="0"/>
      <w:cols w:space="425"/>
      <w:docGrid w:type="linesAndChars" w:linePitch="329"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F90" w:rsidRDefault="00F03F90">
      <w:r>
        <w:separator/>
      </w:r>
    </w:p>
  </w:endnote>
  <w:endnote w:type="continuationSeparator" w:id="0">
    <w:p w:rsidR="00F03F90" w:rsidRDefault="00F0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F90" w:rsidRDefault="00F03F90">
      <w:r>
        <w:separator/>
      </w:r>
    </w:p>
  </w:footnote>
  <w:footnote w:type="continuationSeparator" w:id="0">
    <w:p w:rsidR="00F03F90" w:rsidRDefault="00F03F90">
      <w:r>
        <w:continuationSeparator/>
      </w:r>
    </w:p>
  </w:footnote>
  <w:footnote w:id="1">
    <w:p w:rsidR="003B5A34" w:rsidRDefault="003B5A34">
      <w:pPr>
        <w:pStyle w:val="ab"/>
      </w:pPr>
      <w:r>
        <w:rPr>
          <w:rStyle w:val="ad"/>
        </w:rPr>
        <w:footnoteRef/>
      </w:r>
      <w:r>
        <w:t xml:space="preserve"> </w:t>
      </w:r>
      <w:r>
        <w:rPr>
          <w:rFonts w:ascii="標楷體" w:eastAsia="標楷體" w:hAnsi="標楷體" w:hint="eastAsia"/>
          <w:szCs w:val="24"/>
        </w:rPr>
        <w:t>施行細則</w:t>
      </w:r>
      <w:r w:rsidRPr="00711A30">
        <w:rPr>
          <w:rFonts w:ascii="標楷體" w:eastAsia="標楷體" w:hAnsi="標楷體" w:hint="eastAsia"/>
          <w:szCs w:val="24"/>
        </w:rPr>
        <w:t>第3</w:t>
      </w:r>
      <w:r w:rsidR="004C4708" w:rsidRPr="00711A30">
        <w:rPr>
          <w:rFonts w:ascii="標楷體" w:eastAsia="標楷體" w:hAnsi="標楷體" w:hint="eastAsia"/>
          <w:szCs w:val="24"/>
        </w:rPr>
        <w:t>3</w:t>
      </w:r>
      <w:r w:rsidRPr="00711A30">
        <w:rPr>
          <w:rFonts w:ascii="標楷體" w:eastAsia="標楷體" w:hAnsi="標楷體" w:hint="eastAsia"/>
          <w:szCs w:val="24"/>
        </w:rPr>
        <w:t>條第3項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77A" w:rsidRPr="001D777A" w:rsidRDefault="001D777A" w:rsidP="001D777A">
    <w:pPr>
      <w:pStyle w:val="a3"/>
      <w:jc w:val="right"/>
      <w:rPr>
        <w:b/>
        <w:bdr w:val="single" w:sz="4" w:space="0" w:color="auto"/>
      </w:rPr>
    </w:pPr>
    <w:r w:rsidRPr="001B6BEB">
      <w:rPr>
        <w:rFonts w:hint="eastAsia"/>
        <w:b/>
        <w:bdr w:val="single" w:sz="4" w:space="0" w:color="auto"/>
      </w:rPr>
      <w:t>附件</w:t>
    </w:r>
    <w:r>
      <w:rPr>
        <w:rFonts w:hint="eastAsia"/>
        <w:b/>
        <w:bdr w:val="single" w:sz="4" w:space="0" w:color="auto"/>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70846"/>
    <w:multiLevelType w:val="hybridMultilevel"/>
    <w:tmpl w:val="EF58B54C"/>
    <w:lvl w:ilvl="0" w:tplc="1ECE0E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D544F4"/>
    <w:multiLevelType w:val="hybridMultilevel"/>
    <w:tmpl w:val="8FC028FC"/>
    <w:lvl w:ilvl="0" w:tplc="65FE506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82651F2"/>
    <w:multiLevelType w:val="hybridMultilevel"/>
    <w:tmpl w:val="9D92982C"/>
    <w:lvl w:ilvl="0" w:tplc="17FC612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19"/>
  <w:drawingGridVerticalSpacing w:val="329"/>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E5"/>
    <w:rsid w:val="00003690"/>
    <w:rsid w:val="000064B0"/>
    <w:rsid w:val="00012629"/>
    <w:rsid w:val="00014784"/>
    <w:rsid w:val="00016B96"/>
    <w:rsid w:val="00027826"/>
    <w:rsid w:val="0003121F"/>
    <w:rsid w:val="00040077"/>
    <w:rsid w:val="000449C1"/>
    <w:rsid w:val="00062882"/>
    <w:rsid w:val="00067DA3"/>
    <w:rsid w:val="00073F0F"/>
    <w:rsid w:val="00076355"/>
    <w:rsid w:val="00080CF6"/>
    <w:rsid w:val="00083AF6"/>
    <w:rsid w:val="000A3A39"/>
    <w:rsid w:val="000A7FA6"/>
    <w:rsid w:val="000B4916"/>
    <w:rsid w:val="000C1DF3"/>
    <w:rsid w:val="000C2472"/>
    <w:rsid w:val="000C2710"/>
    <w:rsid w:val="000C6F01"/>
    <w:rsid w:val="000D6C39"/>
    <w:rsid w:val="000D6ED4"/>
    <w:rsid w:val="000F0E48"/>
    <w:rsid w:val="000F4C2B"/>
    <w:rsid w:val="000F707E"/>
    <w:rsid w:val="0010116A"/>
    <w:rsid w:val="001011BA"/>
    <w:rsid w:val="001062DF"/>
    <w:rsid w:val="001311AE"/>
    <w:rsid w:val="00136CF5"/>
    <w:rsid w:val="001413C7"/>
    <w:rsid w:val="00150B52"/>
    <w:rsid w:val="00162376"/>
    <w:rsid w:val="0017521A"/>
    <w:rsid w:val="001762DE"/>
    <w:rsid w:val="00187853"/>
    <w:rsid w:val="001A12DF"/>
    <w:rsid w:val="001B210C"/>
    <w:rsid w:val="001B55B4"/>
    <w:rsid w:val="001B7C69"/>
    <w:rsid w:val="001C12AC"/>
    <w:rsid w:val="001C32E3"/>
    <w:rsid w:val="001C79F2"/>
    <w:rsid w:val="001D046D"/>
    <w:rsid w:val="001D378C"/>
    <w:rsid w:val="001D3C01"/>
    <w:rsid w:val="001D777A"/>
    <w:rsid w:val="001E25B7"/>
    <w:rsid w:val="001F36E6"/>
    <w:rsid w:val="001F77D2"/>
    <w:rsid w:val="002027F9"/>
    <w:rsid w:val="00203DBA"/>
    <w:rsid w:val="002075AE"/>
    <w:rsid w:val="00221705"/>
    <w:rsid w:val="00223934"/>
    <w:rsid w:val="00231466"/>
    <w:rsid w:val="00232F6F"/>
    <w:rsid w:val="00233794"/>
    <w:rsid w:val="00236834"/>
    <w:rsid w:val="00242F67"/>
    <w:rsid w:val="002472CC"/>
    <w:rsid w:val="0026461A"/>
    <w:rsid w:val="0029071C"/>
    <w:rsid w:val="002976A6"/>
    <w:rsid w:val="002A1268"/>
    <w:rsid w:val="002D40A4"/>
    <w:rsid w:val="002D43A9"/>
    <w:rsid w:val="002D4B53"/>
    <w:rsid w:val="002D4F5F"/>
    <w:rsid w:val="002E6230"/>
    <w:rsid w:val="002E7E52"/>
    <w:rsid w:val="00302178"/>
    <w:rsid w:val="003031CF"/>
    <w:rsid w:val="0031135F"/>
    <w:rsid w:val="0031709C"/>
    <w:rsid w:val="00326474"/>
    <w:rsid w:val="00342A5F"/>
    <w:rsid w:val="003450DE"/>
    <w:rsid w:val="003521E6"/>
    <w:rsid w:val="00356976"/>
    <w:rsid w:val="003653F5"/>
    <w:rsid w:val="00371062"/>
    <w:rsid w:val="00376B48"/>
    <w:rsid w:val="003771F1"/>
    <w:rsid w:val="00381B1E"/>
    <w:rsid w:val="00381BFF"/>
    <w:rsid w:val="00384F3A"/>
    <w:rsid w:val="0039125C"/>
    <w:rsid w:val="003A58E6"/>
    <w:rsid w:val="003B2BCB"/>
    <w:rsid w:val="003B5994"/>
    <w:rsid w:val="003B5A34"/>
    <w:rsid w:val="003C1473"/>
    <w:rsid w:val="003C1843"/>
    <w:rsid w:val="003C6FA1"/>
    <w:rsid w:val="003D7D31"/>
    <w:rsid w:val="003E1C54"/>
    <w:rsid w:val="003E25A8"/>
    <w:rsid w:val="003F5268"/>
    <w:rsid w:val="00401FAC"/>
    <w:rsid w:val="004037DF"/>
    <w:rsid w:val="00411048"/>
    <w:rsid w:val="004140BA"/>
    <w:rsid w:val="00434D7D"/>
    <w:rsid w:val="0043688D"/>
    <w:rsid w:val="00443E97"/>
    <w:rsid w:val="00451DCC"/>
    <w:rsid w:val="00455094"/>
    <w:rsid w:val="00471630"/>
    <w:rsid w:val="00480243"/>
    <w:rsid w:val="00485F37"/>
    <w:rsid w:val="004929C3"/>
    <w:rsid w:val="004A1CFB"/>
    <w:rsid w:val="004C4708"/>
    <w:rsid w:val="004D0314"/>
    <w:rsid w:val="004D311B"/>
    <w:rsid w:val="004D31B1"/>
    <w:rsid w:val="004D3264"/>
    <w:rsid w:val="004D432D"/>
    <w:rsid w:val="004E1556"/>
    <w:rsid w:val="004F22DB"/>
    <w:rsid w:val="004F2C58"/>
    <w:rsid w:val="0050048E"/>
    <w:rsid w:val="005004AC"/>
    <w:rsid w:val="00521B88"/>
    <w:rsid w:val="00523612"/>
    <w:rsid w:val="00530DE5"/>
    <w:rsid w:val="00541C68"/>
    <w:rsid w:val="00542FB3"/>
    <w:rsid w:val="005529FC"/>
    <w:rsid w:val="00553DAA"/>
    <w:rsid w:val="00553EE2"/>
    <w:rsid w:val="00562F1B"/>
    <w:rsid w:val="00564BFA"/>
    <w:rsid w:val="005669D4"/>
    <w:rsid w:val="0057051C"/>
    <w:rsid w:val="0057168A"/>
    <w:rsid w:val="00584E39"/>
    <w:rsid w:val="005877A1"/>
    <w:rsid w:val="0059670A"/>
    <w:rsid w:val="0059794D"/>
    <w:rsid w:val="005B0D1F"/>
    <w:rsid w:val="005B29E3"/>
    <w:rsid w:val="005C2154"/>
    <w:rsid w:val="005C3782"/>
    <w:rsid w:val="005E5556"/>
    <w:rsid w:val="005F2A2A"/>
    <w:rsid w:val="005F5D93"/>
    <w:rsid w:val="006123F1"/>
    <w:rsid w:val="006124F1"/>
    <w:rsid w:val="006126E3"/>
    <w:rsid w:val="006141F7"/>
    <w:rsid w:val="00617B1C"/>
    <w:rsid w:val="00622599"/>
    <w:rsid w:val="00626526"/>
    <w:rsid w:val="006272B4"/>
    <w:rsid w:val="00635494"/>
    <w:rsid w:val="006374AA"/>
    <w:rsid w:val="00642FE6"/>
    <w:rsid w:val="00674FCA"/>
    <w:rsid w:val="00682700"/>
    <w:rsid w:val="00683A46"/>
    <w:rsid w:val="00684CA4"/>
    <w:rsid w:val="006868B9"/>
    <w:rsid w:val="006923EC"/>
    <w:rsid w:val="00694E10"/>
    <w:rsid w:val="006A1358"/>
    <w:rsid w:val="006A4039"/>
    <w:rsid w:val="006C4DF5"/>
    <w:rsid w:val="006C7CAF"/>
    <w:rsid w:val="006D17D3"/>
    <w:rsid w:val="006D66B4"/>
    <w:rsid w:val="006D7819"/>
    <w:rsid w:val="006E39FC"/>
    <w:rsid w:val="006F0CC7"/>
    <w:rsid w:val="00710873"/>
    <w:rsid w:val="00711A30"/>
    <w:rsid w:val="00712A5E"/>
    <w:rsid w:val="0071476E"/>
    <w:rsid w:val="00726381"/>
    <w:rsid w:val="00727609"/>
    <w:rsid w:val="00733341"/>
    <w:rsid w:val="00737AAA"/>
    <w:rsid w:val="00737C5E"/>
    <w:rsid w:val="0074644E"/>
    <w:rsid w:val="007549BF"/>
    <w:rsid w:val="00761752"/>
    <w:rsid w:val="007632A3"/>
    <w:rsid w:val="00771C78"/>
    <w:rsid w:val="007733F5"/>
    <w:rsid w:val="00777305"/>
    <w:rsid w:val="007775A9"/>
    <w:rsid w:val="00793511"/>
    <w:rsid w:val="007A50DA"/>
    <w:rsid w:val="007A69CA"/>
    <w:rsid w:val="007B6EF6"/>
    <w:rsid w:val="007D5DFD"/>
    <w:rsid w:val="007E616E"/>
    <w:rsid w:val="007E6662"/>
    <w:rsid w:val="007F0D80"/>
    <w:rsid w:val="007F1E54"/>
    <w:rsid w:val="007F5E9B"/>
    <w:rsid w:val="008219A1"/>
    <w:rsid w:val="0082295C"/>
    <w:rsid w:val="008374BE"/>
    <w:rsid w:val="00846E93"/>
    <w:rsid w:val="00856AA8"/>
    <w:rsid w:val="00861EED"/>
    <w:rsid w:val="00872A70"/>
    <w:rsid w:val="00880E0E"/>
    <w:rsid w:val="008853FA"/>
    <w:rsid w:val="00886A1C"/>
    <w:rsid w:val="0089547A"/>
    <w:rsid w:val="00896FCE"/>
    <w:rsid w:val="008C495D"/>
    <w:rsid w:val="008C55BD"/>
    <w:rsid w:val="008D0864"/>
    <w:rsid w:val="008E0BAF"/>
    <w:rsid w:val="008E2FFF"/>
    <w:rsid w:val="008F3220"/>
    <w:rsid w:val="008F7DEC"/>
    <w:rsid w:val="009161F7"/>
    <w:rsid w:val="0092084C"/>
    <w:rsid w:val="009319FA"/>
    <w:rsid w:val="009350BD"/>
    <w:rsid w:val="0093764D"/>
    <w:rsid w:val="00944F1F"/>
    <w:rsid w:val="0096125B"/>
    <w:rsid w:val="00974B28"/>
    <w:rsid w:val="009833BD"/>
    <w:rsid w:val="00992F4B"/>
    <w:rsid w:val="00997102"/>
    <w:rsid w:val="009A01AB"/>
    <w:rsid w:val="009A6640"/>
    <w:rsid w:val="009B711A"/>
    <w:rsid w:val="009D150F"/>
    <w:rsid w:val="009D32EB"/>
    <w:rsid w:val="009D3806"/>
    <w:rsid w:val="009D74DF"/>
    <w:rsid w:val="009E1A20"/>
    <w:rsid w:val="009E5FD2"/>
    <w:rsid w:val="009E7807"/>
    <w:rsid w:val="009F1E33"/>
    <w:rsid w:val="009F3EFE"/>
    <w:rsid w:val="009F6120"/>
    <w:rsid w:val="00A001CA"/>
    <w:rsid w:val="00A03E62"/>
    <w:rsid w:val="00A05B74"/>
    <w:rsid w:val="00A20A2A"/>
    <w:rsid w:val="00A218FB"/>
    <w:rsid w:val="00A304CE"/>
    <w:rsid w:val="00A30725"/>
    <w:rsid w:val="00A37D78"/>
    <w:rsid w:val="00A40CF1"/>
    <w:rsid w:val="00A51205"/>
    <w:rsid w:val="00A72A79"/>
    <w:rsid w:val="00A86877"/>
    <w:rsid w:val="00A918DF"/>
    <w:rsid w:val="00AA03D8"/>
    <w:rsid w:val="00AC2D4E"/>
    <w:rsid w:val="00AE1E74"/>
    <w:rsid w:val="00AE78F1"/>
    <w:rsid w:val="00AF063A"/>
    <w:rsid w:val="00AF5924"/>
    <w:rsid w:val="00B11FF1"/>
    <w:rsid w:val="00B12525"/>
    <w:rsid w:val="00B34A1E"/>
    <w:rsid w:val="00B35F9B"/>
    <w:rsid w:val="00B42F20"/>
    <w:rsid w:val="00B467AA"/>
    <w:rsid w:val="00B467D5"/>
    <w:rsid w:val="00B477FC"/>
    <w:rsid w:val="00B50DAE"/>
    <w:rsid w:val="00B50DB5"/>
    <w:rsid w:val="00B609A5"/>
    <w:rsid w:val="00B70A22"/>
    <w:rsid w:val="00B760C8"/>
    <w:rsid w:val="00B80C90"/>
    <w:rsid w:val="00B830C4"/>
    <w:rsid w:val="00B93FAE"/>
    <w:rsid w:val="00BA006E"/>
    <w:rsid w:val="00BC3177"/>
    <w:rsid w:val="00BD1E64"/>
    <w:rsid w:val="00BD4A80"/>
    <w:rsid w:val="00BE1007"/>
    <w:rsid w:val="00BE405C"/>
    <w:rsid w:val="00BE6853"/>
    <w:rsid w:val="00BF553A"/>
    <w:rsid w:val="00BF63AD"/>
    <w:rsid w:val="00C02AC2"/>
    <w:rsid w:val="00C04DCC"/>
    <w:rsid w:val="00C04F38"/>
    <w:rsid w:val="00C0668A"/>
    <w:rsid w:val="00C07C60"/>
    <w:rsid w:val="00C15D10"/>
    <w:rsid w:val="00C161AC"/>
    <w:rsid w:val="00C227A1"/>
    <w:rsid w:val="00C246AD"/>
    <w:rsid w:val="00C26B7A"/>
    <w:rsid w:val="00C33470"/>
    <w:rsid w:val="00C35C17"/>
    <w:rsid w:val="00C36A03"/>
    <w:rsid w:val="00C6593F"/>
    <w:rsid w:val="00C72644"/>
    <w:rsid w:val="00C80EEA"/>
    <w:rsid w:val="00C90AE2"/>
    <w:rsid w:val="00C96796"/>
    <w:rsid w:val="00CB20A6"/>
    <w:rsid w:val="00CB3578"/>
    <w:rsid w:val="00CC4CB8"/>
    <w:rsid w:val="00CD1E86"/>
    <w:rsid w:val="00CD33F3"/>
    <w:rsid w:val="00CD3E1F"/>
    <w:rsid w:val="00CD6D0A"/>
    <w:rsid w:val="00CE4CBF"/>
    <w:rsid w:val="00CE6124"/>
    <w:rsid w:val="00CF5468"/>
    <w:rsid w:val="00D22017"/>
    <w:rsid w:val="00D26C89"/>
    <w:rsid w:val="00D4649A"/>
    <w:rsid w:val="00D46623"/>
    <w:rsid w:val="00D55BE3"/>
    <w:rsid w:val="00D65E87"/>
    <w:rsid w:val="00D818EA"/>
    <w:rsid w:val="00D85BF6"/>
    <w:rsid w:val="00D9101F"/>
    <w:rsid w:val="00D91B99"/>
    <w:rsid w:val="00D92809"/>
    <w:rsid w:val="00DA1B02"/>
    <w:rsid w:val="00DA41ED"/>
    <w:rsid w:val="00DB5540"/>
    <w:rsid w:val="00DD4A10"/>
    <w:rsid w:val="00DD4BA6"/>
    <w:rsid w:val="00DE7050"/>
    <w:rsid w:val="00E02478"/>
    <w:rsid w:val="00E14195"/>
    <w:rsid w:val="00E16131"/>
    <w:rsid w:val="00E24992"/>
    <w:rsid w:val="00E5384F"/>
    <w:rsid w:val="00E56F2E"/>
    <w:rsid w:val="00E576E6"/>
    <w:rsid w:val="00E63A83"/>
    <w:rsid w:val="00E77496"/>
    <w:rsid w:val="00E90B98"/>
    <w:rsid w:val="00E93883"/>
    <w:rsid w:val="00E9690C"/>
    <w:rsid w:val="00E970D3"/>
    <w:rsid w:val="00EA0A64"/>
    <w:rsid w:val="00EA5DAB"/>
    <w:rsid w:val="00EB14FB"/>
    <w:rsid w:val="00EB18D3"/>
    <w:rsid w:val="00EB27FD"/>
    <w:rsid w:val="00EB2F06"/>
    <w:rsid w:val="00EB41E4"/>
    <w:rsid w:val="00EB7952"/>
    <w:rsid w:val="00EC6A52"/>
    <w:rsid w:val="00EE467F"/>
    <w:rsid w:val="00F03F90"/>
    <w:rsid w:val="00F063EC"/>
    <w:rsid w:val="00F1148F"/>
    <w:rsid w:val="00F13EFC"/>
    <w:rsid w:val="00F14BFF"/>
    <w:rsid w:val="00F17586"/>
    <w:rsid w:val="00F21712"/>
    <w:rsid w:val="00F23114"/>
    <w:rsid w:val="00F34DD7"/>
    <w:rsid w:val="00F4037B"/>
    <w:rsid w:val="00F47772"/>
    <w:rsid w:val="00F62383"/>
    <w:rsid w:val="00F65426"/>
    <w:rsid w:val="00F770A6"/>
    <w:rsid w:val="00F9686F"/>
    <w:rsid w:val="00F978B4"/>
    <w:rsid w:val="00FA7970"/>
    <w:rsid w:val="00FB0D67"/>
    <w:rsid w:val="00FB54AF"/>
    <w:rsid w:val="00FB5505"/>
    <w:rsid w:val="00FC1252"/>
    <w:rsid w:val="00FC44A4"/>
    <w:rsid w:val="00FD10FC"/>
    <w:rsid w:val="00FD3EF7"/>
    <w:rsid w:val="00FD77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E16E20A-E01F-4385-9371-B11EFB49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Balloon Text"/>
    <w:basedOn w:val="a"/>
    <w:semiHidden/>
    <w:rsid w:val="00AE78F1"/>
    <w:rPr>
      <w:rFonts w:ascii="Arial" w:hAnsi="Arial"/>
      <w:sz w:val="18"/>
      <w:szCs w:val="18"/>
    </w:rPr>
  </w:style>
  <w:style w:type="paragraph" w:customStyle="1" w:styleId="a8">
    <w:name w:val="公文(後續段落_主旨)"/>
    <w:basedOn w:val="a"/>
    <w:rsid w:val="00F23114"/>
    <w:pPr>
      <w:widowControl/>
      <w:ind w:left="850"/>
      <w:textAlignment w:val="baseline"/>
    </w:pPr>
    <w:rPr>
      <w:rFonts w:eastAsia="標楷體"/>
      <w:noProof/>
      <w:kern w:val="0"/>
      <w:sz w:val="28"/>
      <w:lang w:bidi="he-IL"/>
    </w:rPr>
  </w:style>
  <w:style w:type="table" w:styleId="a9">
    <w:name w:val="Table Grid"/>
    <w:basedOn w:val="a1"/>
    <w:rsid w:val="00C24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50DB5"/>
    <w:pPr>
      <w:ind w:leftChars="200" w:left="480"/>
    </w:pPr>
  </w:style>
  <w:style w:type="paragraph" w:styleId="ab">
    <w:name w:val="footnote text"/>
    <w:basedOn w:val="a"/>
    <w:link w:val="ac"/>
    <w:rsid w:val="00D26C89"/>
    <w:pPr>
      <w:snapToGrid w:val="0"/>
    </w:pPr>
    <w:rPr>
      <w:sz w:val="20"/>
    </w:rPr>
  </w:style>
  <w:style w:type="character" w:customStyle="1" w:styleId="ac">
    <w:name w:val="註腳文字 字元"/>
    <w:basedOn w:val="a0"/>
    <w:link w:val="ab"/>
    <w:rsid w:val="00D26C89"/>
    <w:rPr>
      <w:kern w:val="2"/>
    </w:rPr>
  </w:style>
  <w:style w:type="character" w:styleId="ad">
    <w:name w:val="footnote reference"/>
    <w:basedOn w:val="a0"/>
    <w:rsid w:val="00D26C89"/>
    <w:rPr>
      <w:vertAlign w:val="superscript"/>
    </w:rPr>
  </w:style>
  <w:style w:type="character" w:customStyle="1" w:styleId="a4">
    <w:name w:val="頁首 字元"/>
    <w:basedOn w:val="a0"/>
    <w:link w:val="a3"/>
    <w:uiPriority w:val="99"/>
    <w:rsid w:val="001D777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01&#29359;&#20445;&#20462;&#27861;&#24460;&#32396;&#20107;&#23452;\00&#21508;&#38917;&#25991;&#20214;&#33609;&#25836;\11&#35036;&#23529;&#26696;&#20214;&#32080;&#26696;&#27298;&#26680;&#34920;\&#29359;&#32618;&#34987;&#23475;&#35036;&#20767;&#23529;&#35696;&#26696;&#20214;&#32080;&#26696;&#27298;&#26680;&#3492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5D558-1951-4F51-8EA6-EECA7558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犯罪被害補償審議案件結案檢核表.dot</Template>
  <TotalTime>6</TotalTime>
  <Pages>3</Pages>
  <Words>411</Words>
  <Characters>2347</Characters>
  <Application>Microsoft Office Word</Application>
  <DocSecurity>0</DocSecurity>
  <Lines>19</Lines>
  <Paragraphs>5</Paragraphs>
  <ScaleCrop>false</ScaleCrop>
  <Company>法務部</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刑案系統觀護終結原因表</dc:title>
  <dc:subject/>
  <dc:creator>MOJ</dc:creator>
  <cp:keywords/>
  <dc:description/>
  <cp:lastModifiedBy>劉怡君</cp:lastModifiedBy>
  <cp:revision>7</cp:revision>
  <cp:lastPrinted>2023-07-31T07:09:00Z</cp:lastPrinted>
  <dcterms:created xsi:type="dcterms:W3CDTF">2023-07-31T02:33:00Z</dcterms:created>
  <dcterms:modified xsi:type="dcterms:W3CDTF">2023-08-01T02:29:00Z</dcterms:modified>
</cp:coreProperties>
</file>